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DFD" w:rsidRPr="00E608D5" w:rsidRDefault="005E5DFD" w:rsidP="005E5DFD">
      <w:pPr>
        <w:shd w:val="clear" w:color="auto" w:fill="FFFFFF"/>
        <w:spacing w:before="0" w:after="80"/>
        <w:jc w:val="left"/>
        <w:rPr>
          <w:rFonts w:ascii="Cambria" w:eastAsia="Times New Roman" w:hAnsi="Cambria" w:cs="Times New Roman"/>
          <w:color w:val="222222"/>
          <w:sz w:val="22"/>
        </w:rPr>
      </w:pPr>
      <w:r w:rsidRPr="00E608D5">
        <w:rPr>
          <w:rFonts w:eastAsia="Times New Roman" w:cs="Times New Roman"/>
          <w:b/>
          <w:bCs/>
          <w:color w:val="222222"/>
          <w:sz w:val="27"/>
          <w:szCs w:val="27"/>
        </w:rPr>
        <w:t>XIV SIMPOZIJUM „MEDICINA U UMETNOSTI”</w:t>
      </w:r>
    </w:p>
    <w:p w:rsidR="00E608D5" w:rsidRDefault="00E608D5" w:rsidP="00E608D5">
      <w:pPr>
        <w:shd w:val="clear" w:color="auto" w:fill="FFFFFF"/>
        <w:spacing w:before="0" w:after="80"/>
        <w:jc w:val="left"/>
        <w:rPr>
          <w:rFonts w:eastAsia="Times New Roman" w:cs="Times New Roman"/>
          <w:b/>
          <w:bCs/>
          <w:color w:val="222222"/>
          <w:szCs w:val="24"/>
        </w:rPr>
      </w:pPr>
      <w:r w:rsidRPr="00E608D5">
        <w:rPr>
          <w:rFonts w:eastAsia="Times New Roman" w:cs="Times New Roman"/>
          <w:b/>
          <w:bCs/>
          <w:color w:val="222222"/>
          <w:szCs w:val="24"/>
        </w:rPr>
        <w:t>Petak, 9. oktobar 2026. godine</w:t>
      </w:r>
    </w:p>
    <w:p w:rsidR="005E5DFD" w:rsidRPr="00E608D5" w:rsidRDefault="005E5DFD" w:rsidP="00E608D5">
      <w:pPr>
        <w:shd w:val="clear" w:color="auto" w:fill="FFFFFF"/>
        <w:spacing w:before="0" w:after="80"/>
        <w:jc w:val="left"/>
        <w:rPr>
          <w:rFonts w:ascii="Cambria" w:eastAsia="Times New Roman" w:hAnsi="Cambria" w:cs="Times New Roman"/>
          <w:color w:val="222222"/>
          <w:sz w:val="22"/>
        </w:rPr>
      </w:pPr>
    </w:p>
    <w:tbl>
      <w:tblPr>
        <w:tblW w:w="11369" w:type="dxa"/>
        <w:jc w:val="center"/>
        <w:tblInd w:w="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3105"/>
        <w:gridCol w:w="4986"/>
        <w:gridCol w:w="1562"/>
      </w:tblGrid>
      <w:tr w:rsidR="0091246A" w:rsidRPr="00E608D5" w:rsidTr="0091246A">
        <w:trPr>
          <w:trHeight w:val="752"/>
          <w:jc w:val="center"/>
        </w:trPr>
        <w:tc>
          <w:tcPr>
            <w:tcW w:w="1716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</w:rPr>
              <w:t>9.00 – 10.30</w:t>
            </w:r>
          </w:p>
        </w:tc>
        <w:tc>
          <w:tcPr>
            <w:tcW w:w="9653" w:type="dxa"/>
            <w:gridSpan w:val="3"/>
            <w:shd w:val="clear" w:color="auto" w:fill="FFFF00"/>
          </w:tcPr>
          <w:p w:rsidR="0091246A" w:rsidRPr="0091246A" w:rsidRDefault="0091246A" w:rsidP="0091246A">
            <w:pPr>
              <w:spacing w:before="0" w:after="80" w:line="253" w:lineRule="atLeast"/>
              <w:jc w:val="center"/>
              <w:rPr>
                <w:rFonts w:eastAsia="Times New Roman" w:cs="Times New Roman"/>
                <w:b/>
                <w:bCs/>
                <w:color w:val="auto"/>
                <w:szCs w:val="24"/>
              </w:rPr>
            </w:pPr>
            <w:r w:rsidRPr="0091246A">
              <w:rPr>
                <w:rFonts w:eastAsia="Times New Roman" w:cs="Times New Roman"/>
                <w:b/>
                <w:bCs/>
                <w:color w:val="auto"/>
                <w:szCs w:val="24"/>
              </w:rPr>
              <w:t>Registracija</w:t>
            </w:r>
          </w:p>
        </w:tc>
      </w:tr>
      <w:tr w:rsidR="0091246A" w:rsidRPr="00E608D5" w:rsidTr="00BD595D">
        <w:trPr>
          <w:trHeight w:val="813"/>
          <w:jc w:val="center"/>
        </w:trPr>
        <w:tc>
          <w:tcPr>
            <w:tcW w:w="1716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4562BA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10:30–11: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00</w:t>
            </w:r>
          </w:p>
        </w:tc>
        <w:tc>
          <w:tcPr>
            <w:tcW w:w="9653" w:type="dxa"/>
            <w:gridSpan w:val="3"/>
            <w:shd w:val="clear" w:color="auto" w:fill="FFFF00"/>
          </w:tcPr>
          <w:p w:rsidR="0091246A" w:rsidRPr="0091246A" w:rsidRDefault="0091246A" w:rsidP="0091246A">
            <w:pPr>
              <w:spacing w:before="0" w:after="80" w:line="253" w:lineRule="atLeast"/>
              <w:jc w:val="center"/>
              <w:rPr>
                <w:rFonts w:ascii="Cambria" w:eastAsia="Times New Roman" w:hAnsi="Cambria" w:cs="Times New Roman"/>
                <w:b/>
                <w:color w:val="auto"/>
                <w:sz w:val="22"/>
              </w:rPr>
            </w:pPr>
            <w:r w:rsidRPr="0091246A">
              <w:rPr>
                <w:rFonts w:eastAsia="Times New Roman" w:cs="Times New Roman"/>
                <w:b/>
                <w:bCs/>
                <w:color w:val="auto"/>
                <w:szCs w:val="24"/>
              </w:rPr>
              <w:t>Otvaranje</w:t>
            </w:r>
            <w:bookmarkStart w:id="0" w:name="_GoBack"/>
            <w:bookmarkEnd w:id="0"/>
          </w:p>
          <w:p w:rsidR="0091246A" w:rsidRPr="0091246A" w:rsidRDefault="0091246A" w:rsidP="0091246A">
            <w:pPr>
              <w:spacing w:before="0" w:after="80" w:line="253" w:lineRule="atLeast"/>
              <w:jc w:val="center"/>
              <w:rPr>
                <w:rFonts w:ascii="Cambria" w:eastAsia="Times New Roman" w:hAnsi="Cambria" w:cs="Times New Roman"/>
                <w:b/>
                <w:color w:val="auto"/>
                <w:sz w:val="22"/>
              </w:rPr>
            </w:pPr>
          </w:p>
        </w:tc>
      </w:tr>
      <w:tr w:rsidR="0091246A" w:rsidRPr="004562BA" w:rsidTr="00F567D9">
        <w:trPr>
          <w:jc w:val="center"/>
        </w:trPr>
        <w:tc>
          <w:tcPr>
            <w:tcW w:w="1716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4562BA" w:rsidRDefault="0091246A" w:rsidP="004562BA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iCs/>
                <w:color w:val="auto"/>
                <w:szCs w:val="24"/>
              </w:rPr>
            </w:pPr>
            <w:r w:rsidRPr="004562BA">
              <w:rPr>
                <w:rFonts w:eastAsia="Times New Roman" w:cs="Times New Roman"/>
                <w:bCs/>
                <w:iCs/>
                <w:color w:val="auto"/>
                <w:szCs w:val="24"/>
              </w:rPr>
              <w:t>11.00-12.15</w:t>
            </w:r>
          </w:p>
        </w:tc>
        <w:tc>
          <w:tcPr>
            <w:tcW w:w="9653" w:type="dxa"/>
            <w:gridSpan w:val="3"/>
            <w:shd w:val="clear" w:color="auto" w:fill="FFFFFF" w:themeFill="background1"/>
          </w:tcPr>
          <w:p w:rsidR="0091246A" w:rsidRPr="004562BA" w:rsidRDefault="0091246A" w:rsidP="0091246A">
            <w:pPr>
              <w:spacing w:before="0" w:after="80" w:line="253" w:lineRule="atLeast"/>
              <w:jc w:val="center"/>
              <w:rPr>
                <w:rFonts w:eastAsia="Times New Roman" w:cs="Times New Roman"/>
                <w:bCs/>
                <w:iCs/>
                <w:color w:val="auto"/>
                <w:szCs w:val="24"/>
              </w:rPr>
            </w:pPr>
            <w:r w:rsidRPr="004562BA">
              <w:rPr>
                <w:rFonts w:eastAsia="Times New Roman" w:cs="Times New Roman"/>
                <w:b/>
                <w:bCs/>
                <w:iCs/>
                <w:color w:val="auto"/>
                <w:szCs w:val="24"/>
              </w:rPr>
              <w:t>P R V I       B L O K</w:t>
            </w:r>
          </w:p>
        </w:tc>
      </w:tr>
      <w:tr w:rsidR="0091246A" w:rsidRPr="00E608D5" w:rsidTr="0091246A">
        <w:trPr>
          <w:jc w:val="center"/>
        </w:trPr>
        <w:tc>
          <w:tcPr>
            <w:tcW w:w="1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4562BA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05" w:type="dxa"/>
          </w:tcPr>
          <w:p w:rsidR="0091246A" w:rsidRPr="00E608D5" w:rsidRDefault="0091246A" w:rsidP="00406CF0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Ivona Đorđević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,</w:t>
            </w: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 xml:space="preserve"> 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Niš</w:t>
            </w:r>
          </w:p>
        </w:tc>
        <w:tc>
          <w:tcPr>
            <w:tcW w:w="49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8951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Skalpel i umetnost: hirurgija i ljudsko telo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05" w:type="dxa"/>
          </w:tcPr>
          <w:p w:rsidR="0091246A" w:rsidRPr="00E608D5" w:rsidRDefault="0091246A" w:rsidP="00406CF0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</w:rPr>
              <w:t>Anđelka Gemović, Novi Sad</w:t>
            </w:r>
          </w:p>
        </w:tc>
        <w:tc>
          <w:tcPr>
            <w:tcW w:w="49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8951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Pretplata na telo: komodifikacija zdravlja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</w:rPr>
            </w:pPr>
          </w:p>
        </w:tc>
        <w:tc>
          <w:tcPr>
            <w:tcW w:w="3105" w:type="dxa"/>
          </w:tcPr>
          <w:p w:rsidR="0091246A" w:rsidRPr="00A52FA0" w:rsidRDefault="0091246A" w:rsidP="00406CF0">
            <w:pPr>
              <w:shd w:val="clear" w:color="auto" w:fill="FFFFFF"/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bCs/>
                <w:color w:val="222222"/>
                <w:sz w:val="22"/>
                <w:highlight w:val="green"/>
              </w:rPr>
            </w:pPr>
            <w:r w:rsidRPr="00A52FA0">
              <w:rPr>
                <w:highlight w:val="green"/>
              </w:rPr>
              <w:t>Stojanović Bojana, Zaječar</w:t>
            </w:r>
          </w:p>
        </w:tc>
        <w:tc>
          <w:tcPr>
            <w:tcW w:w="49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A52FA0" w:rsidRDefault="0091246A" w:rsidP="002A7374">
            <w:pPr>
              <w:shd w:val="clear" w:color="auto" w:fill="FFFFFF"/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bCs/>
                <w:color w:val="222222"/>
                <w:sz w:val="22"/>
                <w:highlight w:val="green"/>
              </w:rPr>
            </w:pPr>
            <w:r w:rsidRPr="00A52FA0">
              <w:rPr>
                <w:highlight w:val="green"/>
              </w:rPr>
              <w:t>OD WINSLOWA DO INSTAGRAMA: UMETNOST PREVENTIVNE MEDICINE KROZ JEDAN VEK JAVNOG ZDRAVLJA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Default="0091246A" w:rsidP="008951D5">
            <w:pPr>
              <w:jc w:val="right"/>
            </w:pPr>
          </w:p>
        </w:tc>
      </w:tr>
      <w:tr w:rsidR="0091246A" w:rsidRPr="00E608D5" w:rsidTr="0091246A">
        <w:trPr>
          <w:jc w:val="center"/>
        </w:trPr>
        <w:tc>
          <w:tcPr>
            <w:tcW w:w="1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Default="0091246A" w:rsidP="00E608D5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</w:rPr>
            </w:pPr>
          </w:p>
        </w:tc>
        <w:tc>
          <w:tcPr>
            <w:tcW w:w="3105" w:type="dxa"/>
          </w:tcPr>
          <w:p w:rsidR="0091246A" w:rsidRPr="00710ACA" w:rsidRDefault="0091246A" w:rsidP="00406CF0">
            <w:pPr>
              <w:shd w:val="clear" w:color="auto" w:fill="FFFFFF"/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bCs/>
                <w:color w:val="222222"/>
                <w:sz w:val="22"/>
                <w:highlight w:val="green"/>
              </w:rPr>
            </w:pPr>
            <w:r w:rsidRPr="00710ACA">
              <w:rPr>
                <w:highlight w:val="green"/>
              </w:rPr>
              <w:t>Božinović Nebojša, Vrnjačka Banja</w:t>
            </w:r>
          </w:p>
        </w:tc>
        <w:tc>
          <w:tcPr>
            <w:tcW w:w="49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710ACA" w:rsidRDefault="0091246A" w:rsidP="002A7374">
            <w:pPr>
              <w:shd w:val="clear" w:color="auto" w:fill="FFFFFF"/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bCs/>
                <w:color w:val="222222"/>
                <w:sz w:val="22"/>
                <w:highlight w:val="green"/>
              </w:rPr>
            </w:pPr>
            <w:r w:rsidRPr="00710ACA">
              <w:rPr>
                <w:highlight w:val="green"/>
              </w:rPr>
              <w:t>ФЛОРАЛНИ МОТИВИ У НАСЛОВИМА УМЕТНИЧКИХ ДЕЛА, КАО ТЕРАПИЈСКИ ПОТЕНЦИЈАЛ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Default="0091246A" w:rsidP="008951D5">
            <w:pPr>
              <w:jc w:val="right"/>
            </w:pPr>
          </w:p>
        </w:tc>
      </w:tr>
      <w:tr w:rsidR="0091246A" w:rsidRPr="00E608D5" w:rsidTr="003C6D15">
        <w:trPr>
          <w:jc w:val="center"/>
        </w:trPr>
        <w:tc>
          <w:tcPr>
            <w:tcW w:w="1716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12:15–12:30</w:t>
            </w:r>
          </w:p>
        </w:tc>
        <w:tc>
          <w:tcPr>
            <w:tcW w:w="9653" w:type="dxa"/>
            <w:gridSpan w:val="3"/>
            <w:shd w:val="clear" w:color="auto" w:fill="FFFF00"/>
          </w:tcPr>
          <w:p w:rsidR="0091246A" w:rsidRPr="00E608D5" w:rsidRDefault="0091246A" w:rsidP="008951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  <w:t>Kratka pauza (15 min)</w:t>
            </w:r>
          </w:p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  <w:t> </w:t>
            </w:r>
          </w:p>
        </w:tc>
      </w:tr>
      <w:tr w:rsidR="0091246A" w:rsidRPr="00E608D5" w:rsidTr="00866EF5">
        <w:trPr>
          <w:trHeight w:val="189"/>
          <w:jc w:val="center"/>
        </w:trPr>
        <w:tc>
          <w:tcPr>
            <w:tcW w:w="1716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</w:rPr>
              <w:t>12.30 – 13.50</w:t>
            </w:r>
          </w:p>
        </w:tc>
        <w:tc>
          <w:tcPr>
            <w:tcW w:w="9653" w:type="dxa"/>
            <w:gridSpan w:val="3"/>
            <w:shd w:val="clear" w:color="auto" w:fill="FFFFFF" w:themeFill="background1"/>
          </w:tcPr>
          <w:p w:rsidR="0091246A" w:rsidRPr="00E608D5" w:rsidRDefault="0091246A" w:rsidP="0091246A">
            <w:pPr>
              <w:spacing w:before="0" w:after="80" w:line="253" w:lineRule="atLeast"/>
              <w:jc w:val="center"/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</w:pPr>
            <w:r w:rsidRPr="004562BA">
              <w:rPr>
                <w:rFonts w:eastAsia="Times New Roman" w:cs="Times New Roman"/>
                <w:b/>
                <w:bCs/>
                <w:iCs/>
                <w:color w:val="auto"/>
                <w:szCs w:val="24"/>
              </w:rPr>
              <w:t>D R U G I    B L O K</w:t>
            </w:r>
          </w:p>
        </w:tc>
      </w:tr>
      <w:tr w:rsidR="0091246A" w:rsidRPr="00E608D5" w:rsidTr="0091246A">
        <w:trPr>
          <w:jc w:val="center"/>
        </w:trPr>
        <w:tc>
          <w:tcPr>
            <w:tcW w:w="1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05" w:type="dxa"/>
          </w:tcPr>
          <w:p w:rsidR="0091246A" w:rsidRPr="00E608D5" w:rsidRDefault="0091246A" w:rsidP="00406CF0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Bojana Cokić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, Zaječar</w:t>
            </w:r>
          </w:p>
        </w:tc>
        <w:tc>
          <w:tcPr>
            <w:tcW w:w="49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8951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Detinjstvo i umetnost u Drevnom Egiptu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05" w:type="dxa"/>
          </w:tcPr>
          <w:p w:rsidR="0091246A" w:rsidRPr="00E608D5" w:rsidRDefault="0091246A" w:rsidP="00406CF0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Ljubomir Panajotović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, Beograd</w:t>
            </w:r>
          </w:p>
        </w:tc>
        <w:tc>
          <w:tcPr>
            <w:tcW w:w="49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8951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Ožiljak u umetnosti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05" w:type="dxa"/>
          </w:tcPr>
          <w:p w:rsidR="0091246A" w:rsidRPr="00E608D5" w:rsidRDefault="0091246A" w:rsidP="00406CF0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Bratimirka Jelenković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, Zaječar</w:t>
            </w:r>
          </w:p>
        </w:tc>
        <w:tc>
          <w:tcPr>
            <w:tcW w:w="49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8951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Lepota žena kroz istorijsku prizmu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05" w:type="dxa"/>
          </w:tcPr>
          <w:p w:rsidR="0091246A" w:rsidRPr="00E608D5" w:rsidRDefault="0091246A" w:rsidP="00406CF0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</w:rPr>
              <w:t>Jovana Todorović, Novi Sad</w:t>
            </w:r>
          </w:p>
        </w:tc>
        <w:tc>
          <w:tcPr>
            <w:tcW w:w="49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8951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Mršavo telo u romanu </w:t>
            </w:r>
            <w:r w:rsidRPr="00E608D5"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  <w:t>Teret iskušenja</w:t>
            </w:r>
            <w:r>
              <w:t xml:space="preserve"> </w:t>
            </w:r>
            <w:r w:rsidRPr="00B911E9"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  <w:t>Ane Marije Šue.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B16BD8">
        <w:trPr>
          <w:trHeight w:val="643"/>
          <w:jc w:val="center"/>
        </w:trPr>
        <w:tc>
          <w:tcPr>
            <w:tcW w:w="1716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13:50–14:30</w:t>
            </w:r>
          </w:p>
        </w:tc>
        <w:tc>
          <w:tcPr>
            <w:tcW w:w="9653" w:type="dxa"/>
            <w:gridSpan w:val="3"/>
            <w:shd w:val="clear" w:color="auto" w:fill="FFFF00"/>
          </w:tcPr>
          <w:p w:rsidR="0091246A" w:rsidRPr="00E608D5" w:rsidRDefault="0091246A" w:rsidP="008951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Koktel &amp; Izložba slika "AD MANUM MEDICI" (40 min)</w:t>
            </w:r>
          </w:p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  <w:t> </w:t>
            </w:r>
          </w:p>
        </w:tc>
      </w:tr>
      <w:tr w:rsidR="0091246A" w:rsidRPr="00E608D5" w:rsidTr="00410EF2">
        <w:trPr>
          <w:trHeight w:val="61"/>
          <w:jc w:val="center"/>
        </w:trPr>
        <w:tc>
          <w:tcPr>
            <w:tcW w:w="1716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</w:rPr>
              <w:t>14.30 – 15.30</w:t>
            </w:r>
          </w:p>
        </w:tc>
        <w:tc>
          <w:tcPr>
            <w:tcW w:w="9653" w:type="dxa"/>
            <w:gridSpan w:val="3"/>
            <w:shd w:val="clear" w:color="auto" w:fill="FFFFFF" w:themeFill="background1"/>
          </w:tcPr>
          <w:p w:rsidR="0091246A" w:rsidRPr="00E608D5" w:rsidRDefault="0091246A" w:rsidP="0091246A">
            <w:pPr>
              <w:spacing w:before="0" w:after="80" w:line="253" w:lineRule="atLeast"/>
              <w:jc w:val="center"/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</w:pPr>
            <w:r w:rsidRPr="00592D08">
              <w:rPr>
                <w:rFonts w:eastAsia="Times New Roman" w:cs="Times New Roman"/>
                <w:b/>
                <w:bCs/>
                <w:color w:val="auto"/>
                <w:szCs w:val="24"/>
              </w:rPr>
              <w:t>T R E Ć I     B L O K</w:t>
            </w:r>
          </w:p>
        </w:tc>
      </w:tr>
      <w:tr w:rsidR="0091246A" w:rsidRPr="00E608D5" w:rsidTr="0091246A">
        <w:trPr>
          <w:jc w:val="center"/>
        </w:trPr>
        <w:tc>
          <w:tcPr>
            <w:tcW w:w="1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05" w:type="dxa"/>
          </w:tcPr>
          <w:p w:rsidR="0091246A" w:rsidRPr="00E608D5" w:rsidRDefault="0091246A" w:rsidP="00406CF0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</w:rPr>
              <w:t>Slobodan Nikolić, Beograd</w:t>
            </w:r>
          </w:p>
        </w:tc>
        <w:tc>
          <w:tcPr>
            <w:tcW w:w="49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8951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Pučinijeva </w:t>
            </w:r>
            <w:r w:rsidRPr="00E608D5"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  <w:t>Madam Baterflaj</w:t>
            </w: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 xml:space="preserve"> i ritualno 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 xml:space="preserve">japansko </w:t>
            </w: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samoubistvo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05" w:type="dxa"/>
          </w:tcPr>
          <w:p w:rsidR="0091246A" w:rsidRPr="00E608D5" w:rsidRDefault="0091246A" w:rsidP="00406CF0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</w:rPr>
              <w:t>Dr Jelena Dragićević,  Knjaževac</w:t>
            </w:r>
          </w:p>
        </w:tc>
        <w:tc>
          <w:tcPr>
            <w:tcW w:w="49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8951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Afantazija i mentalna imaginacija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05" w:type="dxa"/>
          </w:tcPr>
          <w:p w:rsidR="0091246A" w:rsidRPr="00E608D5" w:rsidRDefault="0091246A" w:rsidP="00406CF0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</w:rPr>
              <w:t>Nikola I. Knezi, Novi Sad</w:t>
            </w:r>
          </w:p>
        </w:tc>
        <w:tc>
          <w:tcPr>
            <w:tcW w:w="49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8951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Istorijski razvoj anatomskih atlasa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337AF5">
        <w:trPr>
          <w:jc w:val="center"/>
        </w:trPr>
        <w:tc>
          <w:tcPr>
            <w:tcW w:w="1716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15:30–15:45</w:t>
            </w:r>
          </w:p>
        </w:tc>
        <w:tc>
          <w:tcPr>
            <w:tcW w:w="9653" w:type="dxa"/>
            <w:gridSpan w:val="3"/>
            <w:shd w:val="clear" w:color="auto" w:fill="FFFF00"/>
          </w:tcPr>
          <w:p w:rsidR="0091246A" w:rsidRPr="00E608D5" w:rsidRDefault="0091246A" w:rsidP="008951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  <w:t>Kratka pauza (15 min)</w:t>
            </w:r>
          </w:p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  <w:t> </w:t>
            </w:r>
          </w:p>
        </w:tc>
      </w:tr>
      <w:tr w:rsidR="0091246A" w:rsidRPr="00E608D5" w:rsidTr="009651E5">
        <w:trPr>
          <w:trHeight w:val="87"/>
          <w:jc w:val="center"/>
        </w:trPr>
        <w:tc>
          <w:tcPr>
            <w:tcW w:w="1716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</w:rPr>
              <w:t>15.45 – 16.45</w:t>
            </w:r>
          </w:p>
        </w:tc>
        <w:tc>
          <w:tcPr>
            <w:tcW w:w="9653" w:type="dxa"/>
            <w:gridSpan w:val="3"/>
            <w:shd w:val="clear" w:color="auto" w:fill="FFFFFF" w:themeFill="background1"/>
          </w:tcPr>
          <w:p w:rsidR="0091246A" w:rsidRPr="00E608D5" w:rsidRDefault="0091246A" w:rsidP="0091246A">
            <w:pPr>
              <w:spacing w:before="0" w:after="80" w:line="253" w:lineRule="atLeast"/>
              <w:jc w:val="center"/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</w:pPr>
            <w:r w:rsidRPr="00592D08">
              <w:rPr>
                <w:rFonts w:eastAsia="Times New Roman" w:cs="Times New Roman"/>
                <w:b/>
                <w:bCs/>
                <w:iCs/>
                <w:color w:val="auto"/>
                <w:szCs w:val="24"/>
              </w:rPr>
              <w:t>Č E T V R T I    B L O K</w:t>
            </w:r>
          </w:p>
        </w:tc>
      </w:tr>
      <w:tr w:rsidR="0091246A" w:rsidRPr="00E608D5" w:rsidTr="0091246A">
        <w:trPr>
          <w:jc w:val="center"/>
        </w:trPr>
        <w:tc>
          <w:tcPr>
            <w:tcW w:w="17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05" w:type="dxa"/>
          </w:tcPr>
          <w:p w:rsidR="0091246A" w:rsidRPr="00E608D5" w:rsidRDefault="0091246A" w:rsidP="00406CF0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 xml:space="preserve">Aleksa Leković 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Beograd</w:t>
            </w:r>
          </w:p>
        </w:tc>
        <w:tc>
          <w:tcPr>
            <w:tcW w:w="49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8951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Jaeljin sindrom: sudskomedicinski aspekti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</w:rPr>
            </w:pPr>
          </w:p>
        </w:tc>
        <w:tc>
          <w:tcPr>
            <w:tcW w:w="3105" w:type="dxa"/>
          </w:tcPr>
          <w:p w:rsidR="0091246A" w:rsidRPr="0074774C" w:rsidRDefault="0091246A" w:rsidP="00406CF0">
            <w:pPr>
              <w:shd w:val="clear" w:color="auto" w:fill="FFFFFF"/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bCs/>
                <w:color w:val="222222"/>
                <w:sz w:val="22"/>
                <w:highlight w:val="green"/>
              </w:rPr>
            </w:pPr>
            <w:r w:rsidRPr="0074774C">
              <w:rPr>
                <w:highlight w:val="green"/>
              </w:rPr>
              <w:t>Adamović Biljana, Zaječar</w:t>
            </w:r>
          </w:p>
        </w:tc>
        <w:tc>
          <w:tcPr>
            <w:tcW w:w="49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74774C" w:rsidRDefault="0091246A" w:rsidP="002A7374">
            <w:pPr>
              <w:shd w:val="clear" w:color="auto" w:fill="FFFFFF"/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bCs/>
                <w:color w:val="222222"/>
                <w:sz w:val="22"/>
                <w:highlight w:val="green"/>
              </w:rPr>
            </w:pPr>
            <w:r w:rsidRPr="0074774C">
              <w:rPr>
                <w:highlight w:val="green"/>
              </w:rPr>
              <w:t>LEP OSMEH KROZ VREME – OD SIMBOLA LEPOTE DO SAVREMENE ESTETSKE STOMATOLOGIJE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eastAsia="Times New Roman" w:cs="Times New Roman"/>
                <w:bCs/>
                <w:color w:val="auto"/>
                <w:szCs w:val="24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05" w:type="dxa"/>
          </w:tcPr>
          <w:p w:rsidR="0091246A" w:rsidRPr="00E608D5" w:rsidRDefault="0091246A" w:rsidP="00406CF0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</w:rPr>
              <w:t>Ivica Z. Stančić, Beograd</w:t>
            </w:r>
          </w:p>
        </w:tc>
        <w:tc>
          <w:tcPr>
            <w:tcW w:w="49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8951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Spoj stomatologije, medicine i umetnosti (1)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05" w:type="dxa"/>
          </w:tcPr>
          <w:p w:rsidR="0091246A" w:rsidRPr="00E608D5" w:rsidRDefault="0091246A" w:rsidP="00406CF0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</w:rPr>
              <w:t>Đurđa Smiljanić, Beograd</w:t>
            </w:r>
          </w:p>
        </w:tc>
        <w:tc>
          <w:tcPr>
            <w:tcW w:w="49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8951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Spoj stomatologije, medicine i umetnosti (2)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2F6407">
        <w:trPr>
          <w:jc w:val="center"/>
        </w:trPr>
        <w:tc>
          <w:tcPr>
            <w:tcW w:w="1716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16:45–17:05</w:t>
            </w:r>
          </w:p>
        </w:tc>
        <w:tc>
          <w:tcPr>
            <w:tcW w:w="9653" w:type="dxa"/>
            <w:gridSpan w:val="3"/>
            <w:shd w:val="clear" w:color="auto" w:fill="FFFF00"/>
          </w:tcPr>
          <w:p w:rsidR="0091246A" w:rsidRPr="00E608D5" w:rsidRDefault="0091246A" w:rsidP="008951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  <w:t>Pauza za kafu (15</w:t>
            </w:r>
            <w:r w:rsidRPr="00E608D5"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  <w:t xml:space="preserve"> min)</w:t>
            </w:r>
          </w:p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  <w:t> </w:t>
            </w:r>
          </w:p>
        </w:tc>
      </w:tr>
      <w:tr w:rsidR="0091246A" w:rsidRPr="00E608D5" w:rsidTr="00FA3C9F">
        <w:trPr>
          <w:jc w:val="center"/>
        </w:trPr>
        <w:tc>
          <w:tcPr>
            <w:tcW w:w="1716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17:05–19:30</w:t>
            </w:r>
          </w:p>
        </w:tc>
        <w:tc>
          <w:tcPr>
            <w:tcW w:w="9653" w:type="dxa"/>
            <w:gridSpan w:val="3"/>
            <w:shd w:val="clear" w:color="auto" w:fill="FFFFFF" w:themeFill="background1"/>
          </w:tcPr>
          <w:p w:rsidR="0091246A" w:rsidRPr="00E608D5" w:rsidRDefault="0091246A" w:rsidP="0091246A">
            <w:pPr>
              <w:spacing w:before="0" w:after="80" w:line="253" w:lineRule="atLeast"/>
              <w:jc w:val="center"/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</w:pPr>
            <w:r w:rsidRPr="00592D08">
              <w:rPr>
                <w:rFonts w:eastAsia="Times New Roman" w:cs="Times New Roman"/>
                <w:b/>
                <w:bCs/>
                <w:iCs/>
                <w:color w:val="auto"/>
                <w:szCs w:val="24"/>
              </w:rPr>
              <w:t>P E T I    B L O K</w:t>
            </w:r>
          </w:p>
        </w:tc>
      </w:tr>
      <w:tr w:rsidR="0091246A" w:rsidRPr="00E608D5" w:rsidTr="0091246A">
        <w:trPr>
          <w:jc w:val="center"/>
        </w:trPr>
        <w:tc>
          <w:tcPr>
            <w:tcW w:w="1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</w:rPr>
            </w:pPr>
          </w:p>
        </w:tc>
        <w:tc>
          <w:tcPr>
            <w:tcW w:w="3105" w:type="dxa"/>
          </w:tcPr>
          <w:p w:rsidR="0091246A" w:rsidRPr="00A52FA0" w:rsidRDefault="0091246A" w:rsidP="00406CF0">
            <w:pPr>
              <w:shd w:val="clear" w:color="auto" w:fill="FFFFFF"/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bCs/>
                <w:color w:val="222222"/>
                <w:sz w:val="22"/>
                <w:highlight w:val="green"/>
              </w:rPr>
            </w:pPr>
            <w:r w:rsidRPr="00A52FA0">
              <w:rPr>
                <w:highlight w:val="green"/>
              </w:rPr>
              <w:t>Božinović Milan, Novi Sad</w:t>
            </w:r>
          </w:p>
        </w:tc>
        <w:tc>
          <w:tcPr>
            <w:tcW w:w="49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A52FA0" w:rsidRDefault="0091246A" w:rsidP="002A7374">
            <w:pPr>
              <w:shd w:val="clear" w:color="auto" w:fill="FFFFFF"/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bCs/>
                <w:color w:val="222222"/>
                <w:sz w:val="22"/>
                <w:highlight w:val="green"/>
              </w:rPr>
            </w:pPr>
            <w:r w:rsidRPr="00A52FA0">
              <w:rPr>
                <w:highlight w:val="green"/>
              </w:rPr>
              <w:t>MAGIJSKI SVET KAO OGLEDALO HUMANE PATOLOGIJE: MEDICINSKI FENOMENI U KNJIŽEVNOM OPUSU DŽ. K. ROULING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eastAsia="Times New Roman" w:cs="Times New Roman"/>
                <w:bCs/>
                <w:color w:val="auto"/>
                <w:szCs w:val="24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</w:rPr>
            </w:pPr>
          </w:p>
        </w:tc>
        <w:tc>
          <w:tcPr>
            <w:tcW w:w="3105" w:type="dxa"/>
          </w:tcPr>
          <w:p w:rsidR="0091246A" w:rsidRDefault="0091246A" w:rsidP="00406CF0">
            <w:r w:rsidRPr="00FE7063">
              <w:t>Dušan Bastać</w:t>
            </w:r>
            <w:r>
              <w:t>, Zaječar</w:t>
            </w:r>
          </w:p>
        </w:tc>
        <w:tc>
          <w:tcPr>
            <w:tcW w:w="49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FE7063" w:rsidRDefault="0091246A" w:rsidP="002A7374">
            <w:pPr>
              <w:jc w:val="left"/>
            </w:pPr>
            <w:r w:rsidRPr="00FE7063">
              <w:t>Režiser B. Bastać — film, humanizam i medicina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Default="0091246A" w:rsidP="002A7374">
            <w:pPr>
              <w:jc w:val="right"/>
            </w:pPr>
          </w:p>
        </w:tc>
      </w:tr>
      <w:tr w:rsidR="0091246A" w:rsidRPr="00E608D5" w:rsidTr="0091246A">
        <w:trPr>
          <w:jc w:val="center"/>
        </w:trPr>
        <w:tc>
          <w:tcPr>
            <w:tcW w:w="1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</w:rPr>
            </w:pPr>
          </w:p>
        </w:tc>
        <w:tc>
          <w:tcPr>
            <w:tcW w:w="3105" w:type="dxa"/>
          </w:tcPr>
          <w:p w:rsidR="0091246A" w:rsidRPr="00A52FA0" w:rsidRDefault="0091246A" w:rsidP="00406CF0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  <w:highlight w:val="green"/>
              </w:rPr>
            </w:pPr>
            <w:r w:rsidRPr="00A52FA0">
              <w:rPr>
                <w:highlight w:val="green"/>
              </w:rPr>
              <w:t>Trifunović Jovanka, Novi Sad</w:t>
            </w:r>
          </w:p>
        </w:tc>
        <w:tc>
          <w:tcPr>
            <w:tcW w:w="49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A52FA0" w:rsidRDefault="0091246A" w:rsidP="002A7374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  <w:highlight w:val="green"/>
              </w:rPr>
            </w:pPr>
            <w:r w:rsidRPr="00A52FA0">
              <w:rPr>
                <w:highlight w:val="green"/>
              </w:rPr>
              <w:t>Ksantelazma kroz vekove - Da Vinčijeva „Mona Liza” kao najraniji dokumentovani prikaz hiperlipidemije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8951D5">
            <w:pPr>
              <w:spacing w:before="0" w:after="80" w:line="253" w:lineRule="atLeast"/>
              <w:jc w:val="right"/>
              <w:rPr>
                <w:rFonts w:eastAsia="Times New Roman" w:cs="Times New Roman"/>
                <w:bCs/>
                <w:color w:val="auto"/>
                <w:szCs w:val="24"/>
              </w:rPr>
            </w:pPr>
          </w:p>
        </w:tc>
      </w:tr>
    </w:tbl>
    <w:p w:rsidR="00E608D5" w:rsidRPr="00E608D5" w:rsidRDefault="00E608D5" w:rsidP="00E608D5">
      <w:pPr>
        <w:shd w:val="clear" w:color="auto" w:fill="FFFFFF"/>
        <w:spacing w:before="0" w:after="80"/>
        <w:jc w:val="left"/>
        <w:rPr>
          <w:rFonts w:ascii="Cambria" w:eastAsia="Times New Roman" w:hAnsi="Cambria" w:cs="Times New Roman"/>
          <w:color w:val="222222"/>
          <w:sz w:val="22"/>
        </w:rPr>
      </w:pPr>
      <w:r w:rsidRPr="00E608D5">
        <w:rPr>
          <w:rFonts w:eastAsia="Times New Roman" w:cs="Times New Roman"/>
          <w:b/>
          <w:bCs/>
          <w:color w:val="222222"/>
          <w:szCs w:val="24"/>
        </w:rPr>
        <w:t> </w:t>
      </w:r>
    </w:p>
    <w:p w:rsidR="00E608D5" w:rsidRDefault="00E608D5" w:rsidP="00E608D5">
      <w:pPr>
        <w:shd w:val="clear" w:color="auto" w:fill="FFFFFF"/>
        <w:spacing w:before="0" w:after="80"/>
        <w:jc w:val="left"/>
        <w:rPr>
          <w:rFonts w:ascii="Cambria" w:eastAsia="Times New Roman" w:hAnsi="Cambria" w:cs="Times New Roman"/>
          <w:color w:val="222222"/>
          <w:sz w:val="22"/>
        </w:rPr>
      </w:pPr>
    </w:p>
    <w:p w:rsidR="00E608D5" w:rsidRPr="00E608D5" w:rsidRDefault="00E608D5" w:rsidP="00115C23">
      <w:pPr>
        <w:shd w:val="clear" w:color="auto" w:fill="FFFFFF"/>
        <w:spacing w:before="0" w:after="80" w:line="253" w:lineRule="atLeast"/>
        <w:jc w:val="left"/>
        <w:rPr>
          <w:rFonts w:ascii="Cambria" w:eastAsia="Times New Roman" w:hAnsi="Cambria" w:cs="Times New Roman"/>
          <w:color w:val="222222"/>
          <w:sz w:val="22"/>
        </w:rPr>
      </w:pPr>
      <w:r w:rsidRPr="00E608D5">
        <w:rPr>
          <w:rFonts w:ascii="Cambria" w:eastAsia="Times New Roman" w:hAnsi="Cambria" w:cs="Times New Roman"/>
          <w:color w:val="222222"/>
          <w:sz w:val="22"/>
        </w:rPr>
        <w:t> </w:t>
      </w:r>
      <w:r w:rsidRPr="00E608D5">
        <w:rPr>
          <w:rFonts w:eastAsia="Times New Roman" w:cs="Times New Roman"/>
          <w:b/>
          <w:bCs/>
          <w:color w:val="222222"/>
          <w:sz w:val="27"/>
          <w:szCs w:val="27"/>
        </w:rPr>
        <w:t>XIV SIMPOZIJUM „MEDICINA U UMETNOSTI”</w:t>
      </w:r>
    </w:p>
    <w:p w:rsidR="00E608D5" w:rsidRDefault="00E608D5" w:rsidP="00E608D5">
      <w:pPr>
        <w:shd w:val="clear" w:color="auto" w:fill="FFFFFF"/>
        <w:spacing w:before="0" w:after="80"/>
        <w:jc w:val="left"/>
        <w:rPr>
          <w:rFonts w:eastAsia="Times New Roman" w:cs="Times New Roman"/>
          <w:b/>
          <w:bCs/>
          <w:color w:val="222222"/>
          <w:szCs w:val="24"/>
        </w:rPr>
      </w:pPr>
      <w:r w:rsidRPr="00E608D5">
        <w:rPr>
          <w:rFonts w:eastAsia="Times New Roman" w:cs="Times New Roman"/>
          <w:b/>
          <w:bCs/>
          <w:color w:val="222222"/>
          <w:szCs w:val="24"/>
        </w:rPr>
        <w:t>Subota, 10. oktobar 2026. godine.</w:t>
      </w:r>
    </w:p>
    <w:p w:rsidR="005E5DFD" w:rsidRPr="00E608D5" w:rsidRDefault="005E5DFD" w:rsidP="00E608D5">
      <w:pPr>
        <w:shd w:val="clear" w:color="auto" w:fill="FFFFFF"/>
        <w:spacing w:before="0" w:after="80"/>
        <w:jc w:val="left"/>
        <w:rPr>
          <w:rFonts w:ascii="Cambria" w:eastAsia="Times New Roman" w:hAnsi="Cambria" w:cs="Times New Roman"/>
          <w:color w:val="222222"/>
          <w:sz w:val="22"/>
        </w:rPr>
      </w:pPr>
    </w:p>
    <w:tbl>
      <w:tblPr>
        <w:tblW w:w="11315" w:type="dxa"/>
        <w:jc w:val="center"/>
        <w:tblInd w:w="-1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9"/>
        <w:gridCol w:w="3119"/>
        <w:gridCol w:w="4957"/>
        <w:gridCol w:w="1550"/>
      </w:tblGrid>
      <w:tr w:rsidR="0091246A" w:rsidRPr="00E608D5" w:rsidTr="00C56492">
        <w:trPr>
          <w:jc w:val="center"/>
        </w:trPr>
        <w:tc>
          <w:tcPr>
            <w:tcW w:w="168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</w:rPr>
              <w:t>09:30–11</w:t>
            </w: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:00</w:t>
            </w:r>
          </w:p>
        </w:tc>
        <w:tc>
          <w:tcPr>
            <w:tcW w:w="9626" w:type="dxa"/>
            <w:gridSpan w:val="3"/>
            <w:shd w:val="clear" w:color="auto" w:fill="FFFF00"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Registracija učesnika</w:t>
            </w:r>
          </w:p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 </w:t>
            </w:r>
          </w:p>
        </w:tc>
      </w:tr>
      <w:tr w:rsidR="0091246A" w:rsidRPr="00E608D5" w:rsidTr="00F105C6">
        <w:trPr>
          <w:jc w:val="center"/>
        </w:trPr>
        <w:tc>
          <w:tcPr>
            <w:tcW w:w="168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D568C3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</w:rPr>
              <w:t>11.00-12.20</w:t>
            </w:r>
          </w:p>
        </w:tc>
        <w:tc>
          <w:tcPr>
            <w:tcW w:w="9626" w:type="dxa"/>
            <w:gridSpan w:val="3"/>
            <w:shd w:val="clear" w:color="auto" w:fill="FFFFFF" w:themeFill="background1"/>
          </w:tcPr>
          <w:p w:rsidR="0091246A" w:rsidRPr="00592D08" w:rsidRDefault="0091246A" w:rsidP="0091246A">
            <w:pPr>
              <w:spacing w:before="0" w:after="80" w:line="253" w:lineRule="atLeast"/>
              <w:jc w:val="center"/>
              <w:rPr>
                <w:rFonts w:ascii="Cambria" w:eastAsia="Times New Roman" w:hAnsi="Cambria" w:cs="Times New Roman"/>
                <w:b/>
                <w:color w:val="auto"/>
                <w:sz w:val="22"/>
              </w:rPr>
            </w:pPr>
            <w:r w:rsidRPr="00592D08">
              <w:rPr>
                <w:rFonts w:ascii="Cambria" w:eastAsia="Times New Roman" w:hAnsi="Cambria" w:cs="Times New Roman"/>
                <w:b/>
                <w:color w:val="auto"/>
                <w:sz w:val="22"/>
              </w:rPr>
              <w:t>P R V I     B L O K</w:t>
            </w:r>
          </w:p>
          <w:p w:rsidR="0091246A" w:rsidRPr="00E608D5" w:rsidRDefault="0091246A" w:rsidP="0091246A">
            <w:pPr>
              <w:spacing w:before="0" w:after="80" w:line="253" w:lineRule="atLeast"/>
              <w:jc w:val="center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6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19" w:type="dxa"/>
          </w:tcPr>
          <w:p w:rsidR="0091246A" w:rsidRPr="00E608D5" w:rsidRDefault="0091246A" w:rsidP="00E8752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Ana R. Miljković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, Novi Sad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Umetnost lečenja — muzika kao lek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6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19" w:type="dxa"/>
          </w:tcPr>
          <w:p w:rsidR="0091246A" w:rsidRPr="00E608D5" w:rsidRDefault="0091246A" w:rsidP="00E8752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Jelena Dragićević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, Knjaževac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Ples i horsko pevanje: kognitivna rezerva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6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19" w:type="dxa"/>
          </w:tcPr>
          <w:p w:rsidR="0091246A" w:rsidRPr="00E608D5" w:rsidRDefault="0091246A" w:rsidP="00E8752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Maja Radanović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, Novi Sad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Mindful fotografija u prevenciji depresije/burnouta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6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</w:rPr>
            </w:pPr>
          </w:p>
        </w:tc>
        <w:tc>
          <w:tcPr>
            <w:tcW w:w="3119" w:type="dxa"/>
          </w:tcPr>
          <w:p w:rsidR="0091246A" w:rsidRDefault="0091246A" w:rsidP="00E87521">
            <w:pPr>
              <w:jc w:val="left"/>
            </w:pPr>
            <w:r w:rsidRPr="007C5B5E">
              <w:t>Milić-Ranđelović Marija, Zaječar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7C5B5E" w:rsidRDefault="0091246A" w:rsidP="00BA1211">
            <w:r w:rsidRPr="007C5B5E">
              <w:t>Estetički i kultni aspekti votiva zdravlja od antičkog do modernog doba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</w:rPr>
            </w:pPr>
          </w:p>
        </w:tc>
      </w:tr>
      <w:tr w:rsidR="0091246A" w:rsidRPr="00E608D5" w:rsidTr="00B66AD8">
        <w:trPr>
          <w:jc w:val="center"/>
        </w:trPr>
        <w:tc>
          <w:tcPr>
            <w:tcW w:w="168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D568C3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</w:rPr>
              <w:t xml:space="preserve">12.20 </w:t>
            </w: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–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 xml:space="preserve"> 12.35</w:t>
            </w:r>
          </w:p>
        </w:tc>
        <w:tc>
          <w:tcPr>
            <w:tcW w:w="9626" w:type="dxa"/>
            <w:gridSpan w:val="3"/>
            <w:shd w:val="clear" w:color="auto" w:fill="FFFF00"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  <w:t>Kraća pauza 15 min</w:t>
            </w:r>
          </w:p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  <w:t> </w:t>
            </w:r>
          </w:p>
        </w:tc>
      </w:tr>
      <w:tr w:rsidR="0091246A" w:rsidRPr="00E608D5" w:rsidTr="00FB3E04">
        <w:trPr>
          <w:jc w:val="center"/>
        </w:trPr>
        <w:tc>
          <w:tcPr>
            <w:tcW w:w="168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Default="0091246A" w:rsidP="00D568C3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</w:rPr>
              <w:t>12.35 – 13.55</w:t>
            </w:r>
          </w:p>
        </w:tc>
        <w:tc>
          <w:tcPr>
            <w:tcW w:w="9626" w:type="dxa"/>
            <w:gridSpan w:val="3"/>
            <w:shd w:val="clear" w:color="auto" w:fill="FFFFFF" w:themeFill="background1"/>
          </w:tcPr>
          <w:p w:rsidR="0091246A" w:rsidRPr="00E608D5" w:rsidRDefault="0091246A" w:rsidP="0091246A">
            <w:pPr>
              <w:spacing w:before="0" w:after="80" w:line="253" w:lineRule="atLeast"/>
              <w:jc w:val="center"/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</w:pPr>
            <w:r w:rsidRPr="00592D08">
              <w:rPr>
                <w:rFonts w:eastAsia="Times New Roman" w:cs="Times New Roman"/>
                <w:b/>
                <w:bCs/>
                <w:iCs/>
                <w:color w:val="auto"/>
                <w:szCs w:val="24"/>
              </w:rPr>
              <w:t>D R U G I     B L O K</w:t>
            </w:r>
          </w:p>
        </w:tc>
      </w:tr>
      <w:tr w:rsidR="0091246A" w:rsidRPr="00E608D5" w:rsidTr="0091246A">
        <w:trPr>
          <w:jc w:val="center"/>
        </w:trPr>
        <w:tc>
          <w:tcPr>
            <w:tcW w:w="16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19" w:type="dxa"/>
          </w:tcPr>
          <w:p w:rsidR="0091246A" w:rsidRPr="00E608D5" w:rsidRDefault="0091246A" w:rsidP="00E8752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Dušan Đurić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, Kragujevac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Od knjige do AI: umetnost, medicina i književnost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6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19" w:type="dxa"/>
          </w:tcPr>
          <w:p w:rsidR="0091246A" w:rsidRPr="00E608D5" w:rsidRDefault="0091246A" w:rsidP="00E8752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Emil Vlajić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, Mali Izvor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Psihopatologija veštačke inteligencije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6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BE3E8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19" w:type="dxa"/>
          </w:tcPr>
          <w:p w:rsidR="0091246A" w:rsidRPr="00E608D5" w:rsidRDefault="0091246A" w:rsidP="00E8752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Zoran Vacić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, Beograd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BE3E8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Medicina u delima Artura Konana Dojla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BE3E8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6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19" w:type="dxa"/>
          </w:tcPr>
          <w:p w:rsidR="0091246A" w:rsidRPr="00E608D5" w:rsidRDefault="0091246A" w:rsidP="00E8752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Dejan Dimić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, Beograd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Artritis i umetnost: stimulacija ili ograničenje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05822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216C76">
        <w:trPr>
          <w:trHeight w:val="283"/>
          <w:jc w:val="center"/>
        </w:trPr>
        <w:tc>
          <w:tcPr>
            <w:tcW w:w="168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D568C3" w:rsidRDefault="0091246A" w:rsidP="00D568C3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D9D9D9" w:themeColor="background1" w:themeShade="D9"/>
                <w:sz w:val="22"/>
              </w:rPr>
            </w:pPr>
            <w:r>
              <w:rPr>
                <w:rFonts w:eastAsia="Times New Roman" w:cs="Times New Roman"/>
                <w:bCs/>
                <w:szCs w:val="24"/>
              </w:rPr>
              <w:t>13:55</w:t>
            </w:r>
            <w:r w:rsidRPr="00D568C3">
              <w:rPr>
                <w:rFonts w:eastAsia="Times New Roman" w:cs="Times New Roman"/>
                <w:bCs/>
                <w:szCs w:val="24"/>
              </w:rPr>
              <w:t>–1</w:t>
            </w:r>
            <w:r>
              <w:rPr>
                <w:rFonts w:eastAsia="Times New Roman" w:cs="Times New Roman"/>
                <w:bCs/>
                <w:szCs w:val="24"/>
              </w:rPr>
              <w:t>4:3</w:t>
            </w:r>
            <w:r w:rsidRPr="00D568C3">
              <w:rPr>
                <w:rFonts w:eastAsia="Times New Roman" w:cs="Times New Roman"/>
                <w:bCs/>
                <w:szCs w:val="24"/>
              </w:rPr>
              <w:t>0</w:t>
            </w:r>
          </w:p>
        </w:tc>
        <w:tc>
          <w:tcPr>
            <w:tcW w:w="9626" w:type="dxa"/>
            <w:gridSpan w:val="3"/>
            <w:shd w:val="clear" w:color="auto" w:fill="FFFF00"/>
          </w:tcPr>
          <w:p w:rsidR="0091246A" w:rsidRPr="00E608D5" w:rsidRDefault="0091246A" w:rsidP="000B720A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Duža pauza (Koktel)</w:t>
            </w:r>
          </w:p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  <w:t> </w:t>
            </w:r>
          </w:p>
        </w:tc>
      </w:tr>
      <w:tr w:rsidR="0091246A" w:rsidRPr="00E608D5" w:rsidTr="008C1CEC">
        <w:trPr>
          <w:trHeight w:val="283"/>
          <w:jc w:val="center"/>
        </w:trPr>
        <w:tc>
          <w:tcPr>
            <w:tcW w:w="168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Default="0091246A" w:rsidP="00D568C3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szCs w:val="24"/>
              </w:rPr>
            </w:pPr>
            <w:r>
              <w:rPr>
                <w:rFonts w:eastAsia="Times New Roman" w:cs="Times New Roman"/>
                <w:bCs/>
                <w:szCs w:val="24"/>
              </w:rPr>
              <w:t>14.30 – 15.50</w:t>
            </w:r>
          </w:p>
        </w:tc>
        <w:tc>
          <w:tcPr>
            <w:tcW w:w="9626" w:type="dxa"/>
            <w:gridSpan w:val="3"/>
            <w:shd w:val="clear" w:color="auto" w:fill="FFFFFF" w:themeFill="background1"/>
          </w:tcPr>
          <w:p w:rsidR="0091246A" w:rsidRPr="00E608D5" w:rsidRDefault="0091246A" w:rsidP="0091246A">
            <w:pPr>
              <w:spacing w:before="0" w:after="80" w:line="253" w:lineRule="atLeast"/>
              <w:jc w:val="center"/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</w:pPr>
            <w:r w:rsidRPr="00592D08">
              <w:rPr>
                <w:rFonts w:eastAsia="Times New Roman" w:cs="Times New Roman"/>
                <w:b/>
                <w:bCs/>
                <w:color w:val="auto"/>
                <w:szCs w:val="24"/>
              </w:rPr>
              <w:t>T R E Ć I    B L O K</w:t>
            </w:r>
          </w:p>
        </w:tc>
      </w:tr>
      <w:tr w:rsidR="0091246A" w:rsidRPr="00E608D5" w:rsidTr="0091246A">
        <w:trPr>
          <w:jc w:val="center"/>
        </w:trPr>
        <w:tc>
          <w:tcPr>
            <w:tcW w:w="16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D568C3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D9D9D9" w:themeColor="background1" w:themeShade="D9"/>
                <w:sz w:val="22"/>
              </w:rPr>
            </w:pPr>
          </w:p>
        </w:tc>
        <w:tc>
          <w:tcPr>
            <w:tcW w:w="3119" w:type="dxa"/>
          </w:tcPr>
          <w:p w:rsidR="0091246A" w:rsidRPr="00E608D5" w:rsidRDefault="0091246A" w:rsidP="00E8752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Jovana Nikolić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, Niš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Vizuelna reprezentacija menopauze u umetnosti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6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</w:rPr>
            </w:pPr>
          </w:p>
        </w:tc>
        <w:tc>
          <w:tcPr>
            <w:tcW w:w="3119" w:type="dxa"/>
          </w:tcPr>
          <w:p w:rsidR="0091246A" w:rsidRPr="00E608D5" w:rsidRDefault="0091246A" w:rsidP="00E8752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Brankica Vasić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, Zaječar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BE3E8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Simonida, mala kraljica u umetnosti, dečji brak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6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BE3E8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19" w:type="dxa"/>
          </w:tcPr>
          <w:p w:rsidR="0091246A" w:rsidRPr="00E608D5" w:rsidRDefault="0091246A" w:rsidP="00E8752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Ana Milošević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, Smederevska Palanka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BE3E8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Mrtvo telo arhijerejevo: estetizacija smrti u 18. veku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BE3E8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6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19" w:type="dxa"/>
          </w:tcPr>
          <w:p w:rsidR="0091246A" w:rsidRPr="00E608D5" w:rsidRDefault="0091246A" w:rsidP="00E8752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Vesna Đurić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, Šabac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Accipe quod fluit — Go with the Flow / Idi niz tok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12799E">
        <w:trPr>
          <w:trHeight w:val="306"/>
          <w:jc w:val="center"/>
        </w:trPr>
        <w:tc>
          <w:tcPr>
            <w:tcW w:w="168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034708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</w:rPr>
              <w:t>15:50–16:05</w:t>
            </w:r>
          </w:p>
        </w:tc>
        <w:tc>
          <w:tcPr>
            <w:tcW w:w="9626" w:type="dxa"/>
            <w:gridSpan w:val="3"/>
            <w:shd w:val="clear" w:color="auto" w:fill="FFFF00"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>
              <w:rPr>
                <w:rFonts w:ascii="Cambria" w:eastAsia="Times New Roman" w:hAnsi="Cambria" w:cs="Times New Roman"/>
                <w:color w:val="auto"/>
                <w:sz w:val="22"/>
              </w:rPr>
              <w:t>Pauza</w:t>
            </w:r>
          </w:p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  <w:t> </w:t>
            </w:r>
          </w:p>
        </w:tc>
      </w:tr>
      <w:tr w:rsidR="0091246A" w:rsidRPr="00E608D5" w:rsidTr="00C3168A">
        <w:trPr>
          <w:trHeight w:val="346"/>
          <w:jc w:val="center"/>
        </w:trPr>
        <w:tc>
          <w:tcPr>
            <w:tcW w:w="168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Default="0091246A" w:rsidP="00034708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</w:rPr>
            </w:pPr>
            <w:r>
              <w:rPr>
                <w:rFonts w:ascii="Cambria" w:eastAsia="Times New Roman" w:hAnsi="Cambria" w:cs="Times New Roman"/>
                <w:color w:val="auto"/>
                <w:sz w:val="22"/>
              </w:rPr>
              <w:t>16.05 – 17.25</w:t>
            </w:r>
          </w:p>
        </w:tc>
        <w:tc>
          <w:tcPr>
            <w:tcW w:w="9626" w:type="dxa"/>
            <w:gridSpan w:val="3"/>
            <w:shd w:val="clear" w:color="auto" w:fill="FFFFFF" w:themeFill="background1"/>
          </w:tcPr>
          <w:p w:rsidR="0091246A" w:rsidRPr="00E608D5" w:rsidRDefault="0091246A" w:rsidP="0091246A">
            <w:pPr>
              <w:spacing w:before="0" w:after="80" w:line="253" w:lineRule="atLeast"/>
              <w:jc w:val="center"/>
              <w:rPr>
                <w:rFonts w:eastAsia="Times New Roman" w:cs="Times New Roman"/>
                <w:bCs/>
                <w:i/>
                <w:iCs/>
                <w:color w:val="auto"/>
                <w:szCs w:val="24"/>
              </w:rPr>
            </w:pPr>
            <w:r w:rsidRPr="00592D08">
              <w:rPr>
                <w:rFonts w:ascii="Cambria" w:eastAsia="Times New Roman" w:hAnsi="Cambria" w:cs="Times New Roman"/>
                <w:b/>
                <w:color w:val="auto"/>
                <w:sz w:val="22"/>
              </w:rPr>
              <w:t>Č E T V R T I    B L O K</w:t>
            </w:r>
          </w:p>
        </w:tc>
      </w:tr>
      <w:tr w:rsidR="0091246A" w:rsidRPr="00E608D5" w:rsidTr="0091246A">
        <w:trPr>
          <w:jc w:val="center"/>
        </w:trPr>
        <w:tc>
          <w:tcPr>
            <w:tcW w:w="16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19" w:type="dxa"/>
          </w:tcPr>
          <w:p w:rsidR="0091246A" w:rsidRPr="0074774C" w:rsidRDefault="0091246A" w:rsidP="00E87521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  <w:highlight w:val="green"/>
              </w:rPr>
            </w:pPr>
            <w:r w:rsidRPr="0074774C">
              <w:rPr>
                <w:rFonts w:eastAsia="Times New Roman" w:cs="Times New Roman"/>
                <w:bCs/>
                <w:color w:val="auto"/>
                <w:szCs w:val="24"/>
                <w:highlight w:val="green"/>
              </w:rPr>
              <w:t>Trifunović Jovanka, Novi Sad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74774C" w:rsidRDefault="0091246A" w:rsidP="002A7374">
            <w:pPr>
              <w:spacing w:before="0" w:after="80" w:line="253" w:lineRule="atLeast"/>
              <w:jc w:val="left"/>
              <w:rPr>
                <w:rFonts w:eastAsia="Times New Roman" w:cs="Times New Roman"/>
                <w:bCs/>
                <w:color w:val="auto"/>
                <w:szCs w:val="24"/>
                <w:highlight w:val="green"/>
              </w:rPr>
            </w:pPr>
            <w:r w:rsidRPr="0074774C">
              <w:rPr>
                <w:highlight w:val="green"/>
              </w:rPr>
              <w:t>Umetnost kao medicinski document - prikaz ahondroplazije u Velaskezovom delu „Las Meninas”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05822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6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19" w:type="dxa"/>
          </w:tcPr>
          <w:p w:rsidR="0091246A" w:rsidRPr="0074774C" w:rsidRDefault="0091246A" w:rsidP="00E87521">
            <w:pPr>
              <w:shd w:val="clear" w:color="auto" w:fill="FFFFFF"/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bCs/>
                <w:color w:val="222222"/>
                <w:sz w:val="22"/>
                <w:highlight w:val="green"/>
              </w:rPr>
            </w:pPr>
            <w:r w:rsidRPr="0074774C">
              <w:rPr>
                <w:highlight w:val="green"/>
              </w:rPr>
              <w:t>Milić-Ranđelović Marija, Zaječar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74774C" w:rsidRDefault="0091246A" w:rsidP="002A7374">
            <w:pPr>
              <w:shd w:val="clear" w:color="auto" w:fill="FFFFFF"/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bCs/>
                <w:color w:val="222222"/>
                <w:sz w:val="22"/>
                <w:highlight w:val="green"/>
              </w:rPr>
            </w:pPr>
            <w:r w:rsidRPr="0074774C">
              <w:rPr>
                <w:highlight w:val="green"/>
              </w:rPr>
              <w:t>Estetički i kultni aspekti votiva zdravlja od antičkog do modernog doba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05822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6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19" w:type="dxa"/>
          </w:tcPr>
          <w:p w:rsidR="0091246A" w:rsidRPr="0074774C" w:rsidRDefault="0091246A" w:rsidP="00E87521">
            <w:pPr>
              <w:shd w:val="clear" w:color="auto" w:fill="FFFFFF"/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bCs/>
                <w:color w:val="222222"/>
                <w:sz w:val="22"/>
                <w:highlight w:val="green"/>
              </w:rPr>
            </w:pPr>
            <w:r w:rsidRPr="0074774C">
              <w:rPr>
                <w:highlight w:val="green"/>
              </w:rPr>
              <w:t>Mitrović Dragana, Knjaževac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74774C" w:rsidRDefault="0091246A" w:rsidP="002A7374">
            <w:pPr>
              <w:shd w:val="clear" w:color="auto" w:fill="FFFFFF"/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bCs/>
                <w:color w:val="222222"/>
                <w:sz w:val="22"/>
                <w:highlight w:val="green"/>
              </w:rPr>
            </w:pPr>
            <w:r w:rsidRPr="0074774C">
              <w:rPr>
                <w:highlight w:val="green"/>
              </w:rPr>
              <w:t>Umetnost hranjenja kod dece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05822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91246A">
        <w:trPr>
          <w:jc w:val="center"/>
        </w:trPr>
        <w:tc>
          <w:tcPr>
            <w:tcW w:w="16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716F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  <w:tc>
          <w:tcPr>
            <w:tcW w:w="3119" w:type="dxa"/>
          </w:tcPr>
          <w:p w:rsidR="0091246A" w:rsidRPr="00E608D5" w:rsidRDefault="0091246A" w:rsidP="00E87521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Bratimirka Jelenković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>, Zaječar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Gojaznost u delima Frančeska Botera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</w:p>
        </w:tc>
      </w:tr>
      <w:tr w:rsidR="0091246A" w:rsidRPr="00E608D5" w:rsidTr="002A2E75">
        <w:trPr>
          <w:jc w:val="center"/>
        </w:trPr>
        <w:tc>
          <w:tcPr>
            <w:tcW w:w="168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</w:rPr>
              <w:t>17.25</w:t>
            </w:r>
          </w:p>
        </w:tc>
        <w:tc>
          <w:tcPr>
            <w:tcW w:w="9626" w:type="dxa"/>
            <w:gridSpan w:val="3"/>
            <w:shd w:val="clear" w:color="auto" w:fill="FFFF00"/>
          </w:tcPr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>
              <w:rPr>
                <w:rFonts w:eastAsia="Times New Roman" w:cs="Times New Roman"/>
                <w:bCs/>
                <w:color w:val="auto"/>
                <w:szCs w:val="24"/>
              </w:rPr>
              <w:t>Z</w:t>
            </w: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aključci</w:t>
            </w:r>
            <w:r>
              <w:rPr>
                <w:rFonts w:eastAsia="Times New Roman" w:cs="Times New Roman"/>
                <w:bCs/>
                <w:color w:val="auto"/>
                <w:szCs w:val="24"/>
              </w:rPr>
              <w:t xml:space="preserve">, dodela sertifikata </w:t>
            </w: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 xml:space="preserve"> i zatvaranje</w:t>
            </w:r>
          </w:p>
          <w:p w:rsidR="0091246A" w:rsidRPr="00E608D5" w:rsidRDefault="0091246A" w:rsidP="00E608D5">
            <w:pPr>
              <w:spacing w:before="0" w:after="80" w:line="253" w:lineRule="atLeast"/>
              <w:jc w:val="left"/>
              <w:rPr>
                <w:rFonts w:ascii="Cambria" w:eastAsia="Times New Roman" w:hAnsi="Cambria" w:cs="Times New Roman"/>
                <w:color w:val="auto"/>
                <w:sz w:val="22"/>
              </w:rPr>
            </w:pPr>
            <w:r w:rsidRPr="00E608D5">
              <w:rPr>
                <w:rFonts w:eastAsia="Times New Roman" w:cs="Times New Roman"/>
                <w:bCs/>
                <w:color w:val="auto"/>
                <w:szCs w:val="24"/>
              </w:rPr>
              <w:t> </w:t>
            </w:r>
          </w:p>
        </w:tc>
      </w:tr>
    </w:tbl>
    <w:p w:rsidR="00E608D5" w:rsidRPr="00E608D5" w:rsidRDefault="00E608D5" w:rsidP="00E608D5">
      <w:pPr>
        <w:shd w:val="clear" w:color="auto" w:fill="FFFFFF"/>
        <w:spacing w:before="0" w:after="80" w:line="253" w:lineRule="atLeast"/>
        <w:jc w:val="left"/>
        <w:rPr>
          <w:rFonts w:ascii="Cambria" w:eastAsia="Times New Roman" w:hAnsi="Cambria" w:cs="Times New Roman"/>
          <w:color w:val="222222"/>
          <w:sz w:val="22"/>
        </w:rPr>
      </w:pPr>
    </w:p>
    <w:p w:rsidR="00B911E9" w:rsidRDefault="00B911E9" w:rsidP="00B911E9">
      <w:r>
        <w:tab/>
      </w:r>
    </w:p>
    <w:p w:rsidR="00B911E9" w:rsidRDefault="00B911E9" w:rsidP="00B911E9">
      <w:r>
        <w:tab/>
      </w:r>
    </w:p>
    <w:p w:rsidR="00B911E9" w:rsidRDefault="00B911E9" w:rsidP="00B911E9">
      <w:r>
        <w:tab/>
      </w:r>
    </w:p>
    <w:p w:rsidR="00B911E9" w:rsidRDefault="00B911E9" w:rsidP="00B911E9">
      <w:r>
        <w:tab/>
      </w:r>
    </w:p>
    <w:p w:rsidR="00B911E9" w:rsidRDefault="00B911E9" w:rsidP="00B911E9">
      <w:r>
        <w:tab/>
      </w:r>
    </w:p>
    <w:p w:rsidR="00B911E9" w:rsidRDefault="00B911E9" w:rsidP="00B911E9">
      <w:r>
        <w:tab/>
      </w:r>
    </w:p>
    <w:p w:rsidR="00CD34E6" w:rsidRDefault="00B911E9" w:rsidP="00B911E9">
      <w:r>
        <w:tab/>
      </w:r>
    </w:p>
    <w:sectPr w:rsidR="00CD34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65F44"/>
    <w:multiLevelType w:val="hybridMultilevel"/>
    <w:tmpl w:val="FE081342"/>
    <w:lvl w:ilvl="0" w:tplc="F85C7E62">
      <w:start w:val="1"/>
      <w:numFmt w:val="decimal"/>
      <w:lvlText w:val="%1."/>
      <w:lvlJc w:val="left"/>
      <w:pPr>
        <w:ind w:left="36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8D5"/>
    <w:rsid w:val="00034708"/>
    <w:rsid w:val="00115C23"/>
    <w:rsid w:val="001D5EA9"/>
    <w:rsid w:val="00243D20"/>
    <w:rsid w:val="00357885"/>
    <w:rsid w:val="003D57B2"/>
    <w:rsid w:val="0040441B"/>
    <w:rsid w:val="004562BA"/>
    <w:rsid w:val="00492557"/>
    <w:rsid w:val="004E1170"/>
    <w:rsid w:val="00592D08"/>
    <w:rsid w:val="005E5DFD"/>
    <w:rsid w:val="00710ACA"/>
    <w:rsid w:val="0074774C"/>
    <w:rsid w:val="00757A06"/>
    <w:rsid w:val="007E0088"/>
    <w:rsid w:val="0085155E"/>
    <w:rsid w:val="008951D5"/>
    <w:rsid w:val="008B760C"/>
    <w:rsid w:val="0091246A"/>
    <w:rsid w:val="00A52FA0"/>
    <w:rsid w:val="00AD3104"/>
    <w:rsid w:val="00B911E9"/>
    <w:rsid w:val="00C751A0"/>
    <w:rsid w:val="00CD0EE1"/>
    <w:rsid w:val="00CD34E6"/>
    <w:rsid w:val="00CE2AF5"/>
    <w:rsid w:val="00D568C3"/>
    <w:rsid w:val="00DB7CB9"/>
    <w:rsid w:val="00E04ED8"/>
    <w:rsid w:val="00E05822"/>
    <w:rsid w:val="00E608D5"/>
    <w:rsid w:val="00E716F5"/>
    <w:rsid w:val="00FC04A7"/>
    <w:rsid w:val="00FD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1E9"/>
    <w:pPr>
      <w:spacing w:before="120" w:after="0" w:line="240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104"/>
    <w:pPr>
      <w:keepNext/>
      <w:keepLines/>
      <w:pageBreakBefore/>
      <w:pBdr>
        <w:bottom w:val="single" w:sz="4" w:space="1" w:color="auto"/>
      </w:pBdr>
      <w:spacing w:before="48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788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57B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podnaslov1">
    <w:name w:val="Th podnaslov 1"/>
    <w:basedOn w:val="Normal"/>
    <w:link w:val="Thpodnaslov1Char"/>
    <w:qFormat/>
    <w:rsid w:val="00357885"/>
    <w:pPr>
      <w:jc w:val="center"/>
    </w:pPr>
    <w:rPr>
      <w:rFonts w:cs="Times New Roman"/>
      <w:b/>
      <w:szCs w:val="24"/>
    </w:rPr>
  </w:style>
  <w:style w:type="character" w:customStyle="1" w:styleId="Thpodnaslov1Char">
    <w:name w:val="Th podnaslov 1 Char"/>
    <w:basedOn w:val="DefaultParagraphFont"/>
    <w:link w:val="Thpodnaslov1"/>
    <w:rsid w:val="00357885"/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customStyle="1" w:styleId="Thbody">
    <w:name w:val="Th body"/>
    <w:basedOn w:val="Normal"/>
    <w:link w:val="ThbodyChar"/>
    <w:qFormat/>
    <w:rsid w:val="00357885"/>
    <w:rPr>
      <w:rFonts w:cs="Times New Roman"/>
      <w:szCs w:val="24"/>
    </w:rPr>
  </w:style>
  <w:style w:type="character" w:customStyle="1" w:styleId="ThbodyChar">
    <w:name w:val="Th body Char"/>
    <w:basedOn w:val="DefaultParagraphFont"/>
    <w:link w:val="Thbody"/>
    <w:rsid w:val="00357885"/>
    <w:rPr>
      <w:rFonts w:ascii="Times New Roman" w:hAnsi="Times New Roman" w:cs="Times New Roman"/>
      <w:color w:val="000000" w:themeColor="text1"/>
      <w:sz w:val="24"/>
      <w:szCs w:val="24"/>
    </w:rPr>
  </w:style>
  <w:style w:type="paragraph" w:customStyle="1" w:styleId="Thpod1">
    <w:name w:val="Th pod 1"/>
    <w:basedOn w:val="Thpodnaslov1"/>
    <w:qFormat/>
    <w:rsid w:val="00357885"/>
    <w:pPr>
      <w:jc w:val="left"/>
    </w:pPr>
  </w:style>
  <w:style w:type="character" w:customStyle="1" w:styleId="Heading2Char">
    <w:name w:val="Heading 2 Char"/>
    <w:basedOn w:val="DefaultParagraphFont"/>
    <w:link w:val="Heading2"/>
    <w:uiPriority w:val="9"/>
    <w:rsid w:val="003578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5788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885"/>
    <w:rPr>
      <w:rFonts w:ascii="Tahoma" w:hAnsi="Tahoma" w:cs="Tahoma"/>
      <w:color w:val="000000" w:themeColor="text1"/>
      <w:sz w:val="16"/>
      <w:szCs w:val="16"/>
    </w:rPr>
  </w:style>
  <w:style w:type="paragraph" w:styleId="NoSpacing">
    <w:name w:val="No Spacing"/>
    <w:uiPriority w:val="1"/>
    <w:qFormat/>
    <w:rsid w:val="00357885"/>
    <w:pPr>
      <w:spacing w:after="0" w:line="240" w:lineRule="auto"/>
    </w:pPr>
  </w:style>
  <w:style w:type="paragraph" w:styleId="ListParagraph">
    <w:name w:val="List Paragraph"/>
    <w:basedOn w:val="Normal"/>
    <w:uiPriority w:val="34"/>
    <w:rsid w:val="00357885"/>
    <w:pPr>
      <w:ind w:left="720"/>
      <w:contextualSpacing/>
    </w:pPr>
  </w:style>
  <w:style w:type="paragraph" w:customStyle="1" w:styleId="Lit">
    <w:name w:val="Lit"/>
    <w:basedOn w:val="Normal"/>
    <w:autoRedefine/>
    <w:qFormat/>
    <w:rsid w:val="00757A06"/>
    <w:pPr>
      <w:tabs>
        <w:tab w:val="left" w:pos="3402"/>
      </w:tabs>
    </w:pPr>
    <w:rPr>
      <w:b/>
      <w:color w:val="0070C0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D31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D57B2"/>
    <w:rPr>
      <w:rFonts w:asciiTheme="majorHAnsi" w:eastAsiaTheme="majorEastAsia" w:hAnsiTheme="majorHAnsi" w:cstheme="majorBidi"/>
      <w:b/>
      <w:bCs/>
      <w:color w:val="000000" w:themeColor="text1"/>
      <w:sz w:val="24"/>
    </w:rPr>
  </w:style>
  <w:style w:type="paragraph" w:customStyle="1" w:styleId="autoriteti">
    <w:name w:val="autoriteti"/>
    <w:basedOn w:val="Normal"/>
    <w:link w:val="autoritetiChar"/>
    <w:qFormat/>
    <w:rsid w:val="00E04ED8"/>
    <w:rPr>
      <w:rFonts w:cs="Times New Roman"/>
      <w:b/>
      <w:color w:val="00B050"/>
      <w:szCs w:val="24"/>
    </w:rPr>
  </w:style>
  <w:style w:type="character" w:customStyle="1" w:styleId="autoritetiChar">
    <w:name w:val="autoriteti Char"/>
    <w:basedOn w:val="DefaultParagraphFont"/>
    <w:link w:val="autoriteti"/>
    <w:rsid w:val="00E04ED8"/>
    <w:rPr>
      <w:rFonts w:ascii="Times New Roman" w:hAnsi="Times New Roman" w:cs="Times New Roman"/>
      <w:b/>
      <w:color w:val="00B05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1E9"/>
    <w:pPr>
      <w:spacing w:before="120" w:after="0" w:line="240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104"/>
    <w:pPr>
      <w:keepNext/>
      <w:keepLines/>
      <w:pageBreakBefore/>
      <w:pBdr>
        <w:bottom w:val="single" w:sz="4" w:space="1" w:color="auto"/>
      </w:pBdr>
      <w:spacing w:before="48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788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57B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podnaslov1">
    <w:name w:val="Th podnaslov 1"/>
    <w:basedOn w:val="Normal"/>
    <w:link w:val="Thpodnaslov1Char"/>
    <w:qFormat/>
    <w:rsid w:val="00357885"/>
    <w:pPr>
      <w:jc w:val="center"/>
    </w:pPr>
    <w:rPr>
      <w:rFonts w:cs="Times New Roman"/>
      <w:b/>
      <w:szCs w:val="24"/>
    </w:rPr>
  </w:style>
  <w:style w:type="character" w:customStyle="1" w:styleId="Thpodnaslov1Char">
    <w:name w:val="Th podnaslov 1 Char"/>
    <w:basedOn w:val="DefaultParagraphFont"/>
    <w:link w:val="Thpodnaslov1"/>
    <w:rsid w:val="00357885"/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customStyle="1" w:styleId="Thbody">
    <w:name w:val="Th body"/>
    <w:basedOn w:val="Normal"/>
    <w:link w:val="ThbodyChar"/>
    <w:qFormat/>
    <w:rsid w:val="00357885"/>
    <w:rPr>
      <w:rFonts w:cs="Times New Roman"/>
      <w:szCs w:val="24"/>
    </w:rPr>
  </w:style>
  <w:style w:type="character" w:customStyle="1" w:styleId="ThbodyChar">
    <w:name w:val="Th body Char"/>
    <w:basedOn w:val="DefaultParagraphFont"/>
    <w:link w:val="Thbody"/>
    <w:rsid w:val="00357885"/>
    <w:rPr>
      <w:rFonts w:ascii="Times New Roman" w:hAnsi="Times New Roman" w:cs="Times New Roman"/>
      <w:color w:val="000000" w:themeColor="text1"/>
      <w:sz w:val="24"/>
      <w:szCs w:val="24"/>
    </w:rPr>
  </w:style>
  <w:style w:type="paragraph" w:customStyle="1" w:styleId="Thpod1">
    <w:name w:val="Th pod 1"/>
    <w:basedOn w:val="Thpodnaslov1"/>
    <w:qFormat/>
    <w:rsid w:val="00357885"/>
    <w:pPr>
      <w:jc w:val="left"/>
    </w:pPr>
  </w:style>
  <w:style w:type="character" w:customStyle="1" w:styleId="Heading2Char">
    <w:name w:val="Heading 2 Char"/>
    <w:basedOn w:val="DefaultParagraphFont"/>
    <w:link w:val="Heading2"/>
    <w:uiPriority w:val="9"/>
    <w:rsid w:val="003578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5788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885"/>
    <w:rPr>
      <w:rFonts w:ascii="Tahoma" w:hAnsi="Tahoma" w:cs="Tahoma"/>
      <w:color w:val="000000" w:themeColor="text1"/>
      <w:sz w:val="16"/>
      <w:szCs w:val="16"/>
    </w:rPr>
  </w:style>
  <w:style w:type="paragraph" w:styleId="NoSpacing">
    <w:name w:val="No Spacing"/>
    <w:uiPriority w:val="1"/>
    <w:qFormat/>
    <w:rsid w:val="00357885"/>
    <w:pPr>
      <w:spacing w:after="0" w:line="240" w:lineRule="auto"/>
    </w:pPr>
  </w:style>
  <w:style w:type="paragraph" w:styleId="ListParagraph">
    <w:name w:val="List Paragraph"/>
    <w:basedOn w:val="Normal"/>
    <w:uiPriority w:val="34"/>
    <w:rsid w:val="00357885"/>
    <w:pPr>
      <w:ind w:left="720"/>
      <w:contextualSpacing/>
    </w:pPr>
  </w:style>
  <w:style w:type="paragraph" w:customStyle="1" w:styleId="Lit">
    <w:name w:val="Lit"/>
    <w:basedOn w:val="Normal"/>
    <w:autoRedefine/>
    <w:qFormat/>
    <w:rsid w:val="00757A06"/>
    <w:pPr>
      <w:tabs>
        <w:tab w:val="left" w:pos="3402"/>
      </w:tabs>
    </w:pPr>
    <w:rPr>
      <w:b/>
      <w:color w:val="0070C0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D31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D57B2"/>
    <w:rPr>
      <w:rFonts w:asciiTheme="majorHAnsi" w:eastAsiaTheme="majorEastAsia" w:hAnsiTheme="majorHAnsi" w:cstheme="majorBidi"/>
      <w:b/>
      <w:bCs/>
      <w:color w:val="000000" w:themeColor="text1"/>
      <w:sz w:val="24"/>
    </w:rPr>
  </w:style>
  <w:style w:type="paragraph" w:customStyle="1" w:styleId="autoriteti">
    <w:name w:val="autoriteti"/>
    <w:basedOn w:val="Normal"/>
    <w:link w:val="autoritetiChar"/>
    <w:qFormat/>
    <w:rsid w:val="00E04ED8"/>
    <w:rPr>
      <w:rFonts w:cs="Times New Roman"/>
      <w:b/>
      <w:color w:val="00B050"/>
      <w:szCs w:val="24"/>
    </w:rPr>
  </w:style>
  <w:style w:type="character" w:customStyle="1" w:styleId="autoritetiChar">
    <w:name w:val="autoriteti Char"/>
    <w:basedOn w:val="DefaultParagraphFont"/>
    <w:link w:val="autoriteti"/>
    <w:rsid w:val="00E04ED8"/>
    <w:rPr>
      <w:rFonts w:ascii="Times New Roman" w:hAnsi="Times New Roman" w:cs="Times New Roman"/>
      <w:b/>
      <w:color w:val="00B05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0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</dc:creator>
  <cp:lastModifiedBy>Emil</cp:lastModifiedBy>
  <cp:revision>3</cp:revision>
  <dcterms:created xsi:type="dcterms:W3CDTF">2026-10-05T09:55:00Z</dcterms:created>
  <dcterms:modified xsi:type="dcterms:W3CDTF">2026-10-05T10:05:00Z</dcterms:modified>
</cp:coreProperties>
</file>