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1FF"/>
  <w:body>
    <w:p w:rsidR="00E9075F" w:rsidRPr="00752FAB" w:rsidRDefault="00CC4818" w:rsidP="00E9075F">
      <w:pPr>
        <w:spacing w:before="240" w:after="240" w:line="360" w:lineRule="auto"/>
        <w:ind w:left="144" w:right="144"/>
        <w:jc w:val="both"/>
        <w:rPr>
          <w:rFonts w:ascii="Times New Roman" w:hAnsi="Times New Roman" w:cs="Times New Roman"/>
          <w:color w:val="593B1D"/>
          <w:sz w:val="24"/>
          <w:szCs w:val="24"/>
        </w:rPr>
      </w:pPr>
      <w:r>
        <w:rPr>
          <w:rFonts w:ascii="Times New Roman" w:hAnsi="Times New Roman" w:cs="Times New Roman"/>
          <w:noProof/>
          <w:color w:val="593B1D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7410450" cy="10382250"/>
            <wp:effectExtent l="19050" t="0" r="0" b="0"/>
            <wp:wrapNone/>
            <wp:docPr id="2" name="Picture 1" descr="580b585b2edbce24c47b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b585b2edbce24c47b240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818" w:rsidRDefault="00CC4818" w:rsidP="00CC4818">
      <w:pPr>
        <w:jc w:val="center"/>
      </w:pPr>
    </w:p>
    <w:p w:rsidR="00CC4818" w:rsidRDefault="00CC4818" w:rsidP="00CC4818">
      <w:pPr>
        <w:jc w:val="center"/>
      </w:pPr>
    </w:p>
    <w:p w:rsidR="00CC4818" w:rsidRDefault="00CC4818" w:rsidP="00CC4818">
      <w:pPr>
        <w:jc w:val="center"/>
      </w:pPr>
    </w:p>
    <w:p w:rsidR="00CC4818" w:rsidRDefault="00CC4818" w:rsidP="00CC4818">
      <w:pPr>
        <w:jc w:val="center"/>
      </w:pPr>
    </w:p>
    <w:p w:rsidR="00EF6870" w:rsidRDefault="00CC4818" w:rsidP="00CC4818">
      <w:pPr>
        <w:jc w:val="center"/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</w:pPr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 xml:space="preserve">Les femmes </w:t>
      </w:r>
      <w:proofErr w:type="gramStart"/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>et</w:t>
      </w:r>
      <w:proofErr w:type="gramEnd"/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 xml:space="preserve"> les </w:t>
      </w:r>
      <w:proofErr w:type="spellStart"/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>hommes</w:t>
      </w:r>
      <w:proofErr w:type="spellEnd"/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 xml:space="preserve"> </w:t>
      </w:r>
      <w:proofErr w:type="spellStart"/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>vivaient</w:t>
      </w:r>
      <w:proofErr w:type="spellEnd"/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 xml:space="preserve"> </w:t>
      </w:r>
      <w:proofErr w:type="spellStart"/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>heureux</w:t>
      </w:r>
      <w:proofErr w:type="spellEnd"/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 xml:space="preserve"> pour </w:t>
      </w:r>
      <w:proofErr w:type="spellStart"/>
      <w:r w:rsidRPr="00CC4818"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  <w:t>toujours</w:t>
      </w:r>
      <w:proofErr w:type="spellEnd"/>
    </w:p>
    <w:p w:rsidR="00CC4818" w:rsidRDefault="00ED17E5" w:rsidP="00CC4818">
      <w:pPr>
        <w:jc w:val="center"/>
        <w:rPr>
          <w:rFonts w:ascii="Times New Roman" w:hAnsi="Times New Roman" w:cs="Times New Roman"/>
          <w:b/>
          <w:bCs/>
          <w:i/>
          <w:iCs/>
          <w:color w:val="593B1D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593B1D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0pt;margin-top:14.4pt;width:357.75pt;height:540.35pt;z-index:251663360;mso-width-relative:margin;mso-height-relative:margin" filled="f" stroked="f">
            <v:textbox style="mso-next-textbox:#_x0000_s1027">
              <w:txbxContent>
                <w:p w:rsidR="00CC4818" w:rsidRPr="00686626" w:rsidRDefault="00CC4818" w:rsidP="00686626">
                  <w:pPr>
                    <w:jc w:val="both"/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Nekada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davno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još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pre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nove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ere,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nastala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ljudska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zajednica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proofErr w:type="gramEnd"/>
                  <w:r w:rsidR="004C4A31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U </w:t>
                  </w:r>
                  <w:proofErr w:type="spellStart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toj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zajednici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živeli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jedni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drugima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pomagali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proofErr w:type="gramEnd"/>
                  <w:r w:rsidR="004C4A31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Otkrili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mnogo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toga: govor,</w:t>
                  </w:r>
                  <w:r w:rsidR="004C4A31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vatru, točak i druge</w:t>
                  </w:r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njima</w:t>
                  </w:r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iznenađujuće</w:t>
                  </w:r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stvari. Zaključili</w:t>
                  </w:r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 da pećina</w:t>
                  </w:r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nije</w:t>
                  </w:r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jedino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stanište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pa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tako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počeli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grade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kućice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obalama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reka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ili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jezera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Zajedno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obavljali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poslove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dugo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živeli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slozi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r w:rsid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Međutim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kako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vreme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odmicalo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menjalo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radili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neke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teže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važnije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</w:t>
                  </w:r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poslove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</w:t>
                  </w:r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dok</w:t>
                  </w:r>
                  <w:proofErr w:type="spellEnd"/>
                  <w:r w:rsidR="006E0F99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ženama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dodeljivani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lakši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poslovi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To je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značilo da muškarci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idu u lov, u seču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drveća, u potragu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novim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domom i da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skoro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nikada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budu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kod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kuće.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s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druge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strane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spremale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hranu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brinule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deci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 o kući i o muškarcu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koji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bi se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kraju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dana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vratio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umoran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 Da bi uspele da urade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ove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poslove, ženama je postalo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uobičajeno da ceo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dan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provedu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kod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kuće.</w:t>
                  </w:r>
                </w:p>
                <w:p w:rsidR="00CC4818" w:rsidRPr="00686626" w:rsidRDefault="00CC4818" w:rsidP="00686626">
                  <w:pPr>
                    <w:jc w:val="both"/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</w:pP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Vreme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teklo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teklo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više i više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ostajale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kod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kuće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dok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bili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ti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koji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mogli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imaju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posao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zarađuju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novac.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Muškarcima je bilo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važno da,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kada se vrate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kući,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stolu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bude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ručak i kuća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bude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sređena, a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zatim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bi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sedeli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do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kasno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u noć i dovršavali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posao. Na žene, koje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 se uvek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trudile da budu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sređene da bi im se dopale, oni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uopšte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nisu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obraćali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pažnju.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</w:t>
                  </w:r>
                  <w:proofErr w:type="spellEnd"/>
                  <w:r w:rsidR="004C4A31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dok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jednog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tmurnog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dana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nisu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odlučili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ne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izlaze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iz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kuće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ukoliko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oni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to ne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dozvole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nisu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imale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drugi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izbor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osim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prihvate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to, zbog toga što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muškarci, fizički, bili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jači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njih. Vremenom, one su se navikle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kućni</w:t>
                  </w:r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život i na to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ukoliko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kažu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svoje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mišljenje</w:t>
                  </w:r>
                  <w:proofErr w:type="spellEnd"/>
                  <w:r w:rsidR="00F26804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ili</w:t>
                  </w:r>
                  <w:proofErr w:type="spellEnd"/>
                  <w:r w:rsidR="00686626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usprotive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muškarcu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</w:t>
                  </w:r>
                  <w:r w:rsidR="00686626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on će</w:t>
                  </w:r>
                  <w:r w:rsidR="00686626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ih</w:t>
                  </w:r>
                  <w:proofErr w:type="spellEnd"/>
                  <w:r w:rsidR="00686626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udariti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možda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ubiti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r w:rsidR="00686626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Nasilje</w:t>
                  </w:r>
                  <w:proofErr w:type="spellEnd"/>
                  <w:r w:rsidR="00686626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nad</w:t>
                  </w:r>
                  <w:proofErr w:type="spellEnd"/>
                  <w:r w:rsidR="00686626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ženama</w:t>
                  </w:r>
                  <w:proofErr w:type="spellEnd"/>
                  <w:r w:rsidR="00686626"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postala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svakodnevnica</w:t>
                  </w:r>
                  <w:proofErr w:type="spellEnd"/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</w:p>
                <w:p w:rsidR="006E0F99" w:rsidRDefault="006E0F99" w:rsidP="006E0F99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4818" w:rsidRPr="00686626" w:rsidRDefault="00686626">
                  <w:pPr>
                    <w:rPr>
                      <w:color w:val="593B1D"/>
                    </w:rPr>
                  </w:pP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Sigurno se pitate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zašto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nisu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ostavile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muškarca i otišle da žive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negde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daleko.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Odgovor je jednostavan: plašile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 se. Plašile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 se da, ukoliko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odu,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oni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će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ih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naći i ubiti. Ili da neće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imati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čega da žive. Ili, ako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imale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dece, </w:t>
                  </w:r>
                  <w:r w:rsidR="00D1051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 će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ih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uzeti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.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Uzeće, za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njih, najveće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blago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ovog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68662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sveta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Postojalo</w:t>
                  </w:r>
                  <w:proofErr w:type="spellEnd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više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razloga</w:t>
                  </w:r>
                  <w:proofErr w:type="spellEnd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ostanu</w:t>
                  </w:r>
                  <w:proofErr w:type="spellEnd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a </w:t>
                  </w:r>
                  <w:proofErr w:type="spellStart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manje</w:t>
                  </w:r>
                  <w:proofErr w:type="spellEnd"/>
                  <w:r w:rsidR="00FE7CD0"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da odu.</w:t>
                  </w:r>
                  <w:proofErr w:type="gramEnd"/>
                </w:p>
              </w:txbxContent>
            </v:textbox>
          </v:shape>
        </w:pict>
      </w:r>
    </w:p>
    <w:p w:rsidR="006E0F99" w:rsidRDefault="006E0F99" w:rsidP="00CC4818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E0F99" w:rsidRDefault="006E0F99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p w:rsidR="006E0F99" w:rsidRDefault="00686626" w:rsidP="00CC4818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152400</wp:posOffset>
            </wp:positionV>
            <wp:extent cx="7410450" cy="10382250"/>
            <wp:effectExtent l="19050" t="0" r="0" b="0"/>
            <wp:wrapNone/>
            <wp:docPr id="3" name="Picture 1" descr="580b585b2edbce24c47b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b585b2edbce24c47b240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0450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0F99" w:rsidRDefault="006E0F99" w:rsidP="00CC4818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E0F99" w:rsidRPr="00CC4818" w:rsidRDefault="005D42A0" w:rsidP="00CC4818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5D42A0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left:0;text-align:left;margin-left:414.5pt;margin-top:660.7pt;width:107.5pt;height:33.05pt;z-index:251668480;mso-height-percent:200;mso-height-percent:200;mso-width-relative:margin;mso-height-relative:margin" filled="f" stroked="f">
            <v:textbox style="mso-fit-shape-to-text:t">
              <w:txbxContent>
                <w:p w:rsidR="005D42A0" w:rsidRPr="005D42A0" w:rsidRDefault="005D42A0">
                  <w:pP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  <w:lang/>
                    </w:rPr>
                  </w:pPr>
                  <w:r w:rsidRPr="005D42A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  <w:lang/>
                    </w:rPr>
                    <w:t>Teodora Milijić</w:t>
                  </w:r>
                </w:p>
              </w:txbxContent>
            </v:textbox>
          </v:shape>
        </w:pict>
      </w:r>
      <w:r w:rsidR="00ED17E5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13.25pt;margin-top:122.25pt;width:372.75pt;height:597pt;z-index:251666432;mso-width-relative:margin;mso-height-relative:margin" filled="f" stroked="f">
            <v:textbox style="mso-next-textbox:#_x0000_s1029">
              <w:txbxContent>
                <w:p w:rsidR="00430F17" w:rsidRPr="00430F17" w:rsidRDefault="00430F17" w:rsidP="00FE7CD0">
                  <w:pPr>
                    <w:jc w:val="both"/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</w:pP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 nisu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mogle.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Nisu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mogle da ostave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oje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srce, svoje</w:t>
                  </w:r>
                  <w: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blago i svoju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nadu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životom i odu. Morale su da budu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hrabre, jer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hrabrost i upornost bile su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njihov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ključ do pobede.</w:t>
                  </w:r>
                </w:p>
                <w:p w:rsidR="00430F17" w:rsidRPr="00430F17" w:rsidRDefault="00430F17" w:rsidP="00FE7CD0">
                  <w:pPr>
                    <w:jc w:val="both"/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Kroz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istoriju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kako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vreme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prolazilo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bili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koji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upravljali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svetom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pisali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knjige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osvajali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nagrade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uvek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bili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centru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pažnje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proofErr w:type="gram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Kada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bi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otkrile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nešto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ili</w:t>
                  </w:r>
                  <w:proofErr w:type="spellEnd"/>
                  <w:proofErr w:type="gram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napisale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051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knjigu</w:t>
                  </w:r>
                  <w:proofErr w:type="spellEnd"/>
                  <w:r w:rsidRPr="00D1051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1051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bi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preuzeli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zasluge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jer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njima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bilo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sramota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urade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tako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nešto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. </w:t>
                  </w:r>
                </w:p>
                <w:p w:rsidR="00430F17" w:rsidRPr="00430F17" w:rsidRDefault="00430F17" w:rsidP="00FE7CD0">
                  <w:pPr>
                    <w:jc w:val="both"/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</w:pP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Mnogo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žena je ispustilo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poslednji dah zbog toga što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želele da se i njihov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glas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čuje.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Zbog toga što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 i one ljudi i zato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što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zaslužuju da same ispisuju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svoju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sudbinu.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Ali ne brinite, postojalo je nekoliko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žena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heroja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koje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nisu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želele da budu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nečiji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robovi i bile su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spremne da se suprotstave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muškarcima.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odlučile da donesu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ženska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prava.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Želele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 da i žene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imaju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ista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prava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kao i muškarci.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Jer, zašto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 ne bi mogle da upravljaju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firmom,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rešavaju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matematičke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problem</w:t>
                  </w:r>
                  <w:r w:rsidR="00D10516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ili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otkriju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nešto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što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bi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moglo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spase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svet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?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Kroz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generacije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žena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heroja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bilo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više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imale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edan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cilj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ljudi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imaju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ista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prava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Borile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iako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bile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omalovažavane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zatvarane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proterivane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proofErr w:type="gram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Ma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koliko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bilo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teško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nisu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odustajale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proofErr w:type="gram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Možda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one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nisu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imale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natprirodne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moći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kao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što to biva u bajkama, </w:t>
                  </w:r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ali</w:t>
                  </w:r>
                  <w:proofErr w:type="gram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imale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volju da promene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svet.</w:t>
                  </w:r>
                </w:p>
                <w:p w:rsidR="00430F17" w:rsidRPr="00430F17" w:rsidRDefault="00430F17" w:rsidP="00FE7CD0">
                  <w:pPr>
                    <w:jc w:val="both"/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</w:pP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 uspele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 u tome, ali ne u potpunosti. Baš u ovom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trenutku, u kome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ti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čitaš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ovo, negde u svetu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jedna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žena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prebijena je ili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čak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ubijena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strane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muškarca. Veruješ li da još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uvek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postoje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kojima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zabranjeno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obrazovanje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?</w:t>
                  </w:r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Postoje</w:t>
                  </w:r>
                  <w:proofErr w:type="spellEnd"/>
                  <w:r w:rsidR="007A2363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</w:t>
                  </w:r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koliko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god one to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želele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ne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mogu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školovati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.</w:t>
                  </w:r>
                  <w:proofErr w:type="gram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Ili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postoje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koje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moraju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se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udaju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svojih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13 - 14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godina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protiv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svoje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volje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? </w:t>
                  </w:r>
                </w:p>
                <w:p w:rsidR="00430F17" w:rsidRPr="00430F17" w:rsidRDefault="00430F17" w:rsidP="00FE7CD0">
                  <w:pPr>
                    <w:jc w:val="both"/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</w:pP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Prošlo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mnogo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vremena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</w:t>
                  </w:r>
                  <w:proofErr w:type="spellEnd"/>
                  <w:proofErr w:type="gram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nastanka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prve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ljudske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zajednice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. Puno toga se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promenilo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ali</w:t>
                  </w:r>
                  <w:proofErr w:type="spellEnd"/>
                  <w:proofErr w:type="gram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ne u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dobrom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smislu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,</w:t>
                  </w:r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već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lošem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Znam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sigurno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ste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mislili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ovo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jedna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</w:t>
                  </w:r>
                  <w:proofErr w:type="spellEnd"/>
                  <w:proofErr w:type="gram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onih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lepih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bajki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će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kraj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biti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srećan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svi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biti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zadovoljni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Međutim</w:t>
                  </w:r>
                  <w:proofErr w:type="spellEnd"/>
                  <w:proofErr w:type="gram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kraj</w:t>
                  </w:r>
                  <w:proofErr w:type="spellEnd"/>
                  <w:proofErr w:type="gram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ove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bajke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zavisi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baš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od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tebe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Jer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možda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ćeš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baš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ti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pomoći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u tome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svi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ljudi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imaju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ista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prava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da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kraj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ove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bajke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glasi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„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žene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i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muškarci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živeli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su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srećno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do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kraja</w:t>
                  </w:r>
                  <w:proofErr w:type="spellEnd"/>
                  <w:r w:rsidR="00FE7CD0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života</w:t>
                  </w:r>
                  <w:proofErr w:type="spellEnd"/>
                  <w:r w:rsidRPr="00430F17"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  <w:t>“.</w:t>
                  </w:r>
                </w:p>
                <w:p w:rsidR="00430F17" w:rsidRPr="00430F17" w:rsidRDefault="00430F17" w:rsidP="00430F17">
                  <w:pPr>
                    <w:rPr>
                      <w:rFonts w:ascii="Times New Roman" w:hAnsi="Times New Roman" w:cs="Times New Roman"/>
                      <w:color w:val="593B1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6E0F99" w:rsidRPr="00CC4818" w:rsidSect="00CC481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075F"/>
    <w:rsid w:val="001E78F7"/>
    <w:rsid w:val="003F1637"/>
    <w:rsid w:val="00430F17"/>
    <w:rsid w:val="004C4A31"/>
    <w:rsid w:val="005D42A0"/>
    <w:rsid w:val="00686626"/>
    <w:rsid w:val="006E0F99"/>
    <w:rsid w:val="00774724"/>
    <w:rsid w:val="007A2363"/>
    <w:rsid w:val="00CC4818"/>
    <w:rsid w:val="00D10516"/>
    <w:rsid w:val="00E24EDC"/>
    <w:rsid w:val="00E84A64"/>
    <w:rsid w:val="00E9075F"/>
    <w:rsid w:val="00ED17E5"/>
    <w:rsid w:val="00EF6870"/>
    <w:rsid w:val="00F26804"/>
    <w:rsid w:val="00FE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d9ff,#ffe1f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5F"/>
  </w:style>
  <w:style w:type="paragraph" w:styleId="Heading1">
    <w:name w:val="heading 1"/>
    <w:basedOn w:val="Normal"/>
    <w:next w:val="Normal"/>
    <w:link w:val="Heading1Char"/>
    <w:uiPriority w:val="9"/>
    <w:qFormat/>
    <w:rsid w:val="00430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E9075F"/>
  </w:style>
  <w:style w:type="paragraph" w:styleId="BalloonText">
    <w:name w:val="Balloon Text"/>
    <w:basedOn w:val="Normal"/>
    <w:link w:val="BalloonTextChar"/>
    <w:uiPriority w:val="99"/>
    <w:semiHidden/>
    <w:unhideWhenUsed/>
    <w:rsid w:val="00CC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0F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30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Nastavnicka</dc:creator>
  <cp:lastModifiedBy>Korisnik</cp:lastModifiedBy>
  <cp:revision>4</cp:revision>
  <dcterms:created xsi:type="dcterms:W3CDTF">2020-02-25T17:13:00Z</dcterms:created>
  <dcterms:modified xsi:type="dcterms:W3CDTF">2020-02-25T17:31:00Z</dcterms:modified>
</cp:coreProperties>
</file>